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13"/>
        <w:gridCol w:w="199"/>
        <w:gridCol w:w="494"/>
        <w:gridCol w:w="180"/>
        <w:gridCol w:w="111"/>
        <w:gridCol w:w="184"/>
        <w:gridCol w:w="138"/>
        <w:gridCol w:w="286"/>
        <w:gridCol w:w="173"/>
        <w:gridCol w:w="299"/>
        <w:gridCol w:w="623"/>
        <w:gridCol w:w="255"/>
        <w:gridCol w:w="430"/>
        <w:gridCol w:w="291"/>
        <w:gridCol w:w="876"/>
        <w:gridCol w:w="29"/>
        <w:gridCol w:w="173"/>
        <w:gridCol w:w="26"/>
        <w:gridCol w:w="253"/>
        <w:gridCol w:w="284"/>
        <w:gridCol w:w="26"/>
        <w:gridCol w:w="36"/>
        <w:gridCol w:w="140"/>
        <w:gridCol w:w="62"/>
        <w:gridCol w:w="525"/>
        <w:gridCol w:w="26"/>
        <w:gridCol w:w="204"/>
        <w:gridCol w:w="235"/>
        <w:gridCol w:w="140"/>
        <w:gridCol w:w="712"/>
        <w:gridCol w:w="290"/>
        <w:gridCol w:w="25"/>
      </w:tblGrid>
      <w:tr w:rsidR="00813B97" w:rsidRPr="001B1B89" w:rsidTr="001B1B89">
        <w:trPr>
          <w:gridAfter w:val="1"/>
          <w:wAfter w:w="14" w:type="pct"/>
          <w:trHeight w:hRule="exact" w:val="510"/>
        </w:trPr>
        <w:tc>
          <w:tcPr>
            <w:tcW w:w="147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1B1B89" w:rsidTr="001B1B89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1B1B89">
        <w:trPr>
          <w:gridAfter w:val="1"/>
          <w:wAfter w:w="14" w:type="pct"/>
          <w:trHeight w:hRule="exact" w:val="584"/>
        </w:trPr>
        <w:tc>
          <w:tcPr>
            <w:tcW w:w="147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1B1B89" w:rsidTr="001B1B89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53" w:type="pct"/>
            <w:gridSpan w:val="23"/>
            <w:tcBorders>
              <w:left w:val="nil"/>
            </w:tcBorders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1B1B89">
        <w:trPr>
          <w:gridAfter w:val="1"/>
          <w:wAfter w:w="14" w:type="pct"/>
          <w:trHeight w:hRule="exact" w:val="592"/>
        </w:trPr>
        <w:tc>
          <w:tcPr>
            <w:tcW w:w="147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2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0DA" w:rsidRPr="001B1B89" w:rsidRDefault="00D320DA" w:rsidP="00135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</w:t>
            </w:r>
            <w:r w:rsidR="005E0DD0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3525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5E0DD0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sustentabilidad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4A6A4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4A6A4D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SHLI05297</w:t>
            </w:r>
          </w:p>
        </w:tc>
      </w:tr>
      <w:tr w:rsidR="00813B97" w:rsidRPr="001B1B89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1B1B89">
        <w:trPr>
          <w:gridAfter w:val="1"/>
          <w:wAfter w:w="14" w:type="pct"/>
          <w:trHeight w:val="291"/>
        </w:trPr>
        <w:tc>
          <w:tcPr>
            <w:tcW w:w="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9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8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1B1B8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1B1B89" w:rsidTr="001B1B89">
        <w:trPr>
          <w:gridAfter w:val="1"/>
          <w:wAfter w:w="14" w:type="pct"/>
          <w:trHeight w:val="254"/>
        </w:trPr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8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DB306E" w:rsidP="0022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  <w:r w:rsidR="0022513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,</w:t>
            </w:r>
            <w:r w:rsidR="0022513D" w:rsidRPr="001B1B89">
              <w:rPr>
                <w:sz w:val="20"/>
                <w:szCs w:val="20"/>
              </w:rPr>
              <w:t xml:space="preserve"> </w:t>
            </w:r>
            <w:r w:rsidR="0022513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Rosalía Gómez, Sylvia van Dijk </w:t>
            </w:r>
          </w:p>
        </w:tc>
      </w:tr>
      <w:tr w:rsidR="00813B97" w:rsidRPr="001B1B89" w:rsidTr="00D13567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B1B89" w:rsidRPr="001B1B89" w:rsidTr="001B1B89">
        <w:trPr>
          <w:gridAfter w:val="1"/>
          <w:wAfter w:w="14" w:type="pct"/>
          <w:trHeight w:val="450"/>
        </w:trPr>
        <w:tc>
          <w:tcPr>
            <w:tcW w:w="123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B1B89" w:rsidRDefault="00D320DA" w:rsidP="00A75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B1B89" w:rsidRDefault="00D320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7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B1B89" w:rsidRDefault="002071D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5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1B1B89" w:rsidRPr="001B1B89" w:rsidTr="001B1B89">
        <w:trPr>
          <w:gridAfter w:val="1"/>
          <w:wAfter w:w="14" w:type="pct"/>
          <w:trHeight w:val="450"/>
        </w:trPr>
        <w:tc>
          <w:tcPr>
            <w:tcW w:w="123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D320DA" w:rsidP="00A75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B1B89" w:rsidRDefault="00D320D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3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1B1B89">
        <w:trPr>
          <w:gridAfter w:val="1"/>
          <w:wAfter w:w="14" w:type="pct"/>
          <w:trHeight w:val="522"/>
        </w:trPr>
        <w:tc>
          <w:tcPr>
            <w:tcW w:w="11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0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1D71E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4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1D71E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1B1B8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1B1B89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1B1B8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</w:t>
            </w:r>
            <w:r w:rsidR="002071D1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1B1B89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 ) General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 )  Básica disciplinar 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2071D1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 Profundización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="001B1B8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1B1B8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</w:t>
            </w:r>
            <w:r w:rsidR="004154C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(    ) Nuclear </w:t>
            </w:r>
            <w:r w:rsidR="004154C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 )  Investigación    (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Profesionalización</w:t>
            </w:r>
          </w:p>
        </w:tc>
      </w:tr>
      <w:tr w:rsidR="00813B97" w:rsidRPr="001B1B89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   ) Curso   (  </w:t>
            </w:r>
            <w:r w:rsidR="005E0DD0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Taller   (    ) Laboratorio   (     ) Seminario</w:t>
            </w:r>
          </w:p>
        </w:tc>
      </w:tr>
      <w:tr w:rsidR="00813B97" w:rsidRPr="001B1B89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1B1B89" w:rsidRDefault="00813B97" w:rsidP="0022513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APRENDIZAJE:  (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Obligatoria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  </w:t>
            </w:r>
            <w:r w:rsid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</w:t>
            </w:r>
            <w:r w:rsidR="002B572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Selectiva  (     ) Acreditable</w:t>
            </w:r>
          </w:p>
        </w:tc>
      </w:tr>
    </w:tbl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234"/>
      </w:tblGrid>
      <w:tr w:rsidR="00813B97" w:rsidRPr="001B1B89" w:rsidTr="0084418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B1B89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1B1B89" w:rsidTr="0084418D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1B1B89" w:rsidRDefault="008334BF" w:rsidP="001B1B89">
            <w:pPr>
              <w:spacing w:before="24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="00813B9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ara la impartición de esta unidad se sugiere la participación de profesionales </w:t>
            </w:r>
            <w:r w:rsidR="002B572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de diversas áreas (educac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ión, ciencias exactas, ingeniería</w:t>
            </w:r>
            <w:r w:rsidR="002B572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ambiental, ciencias de la vida y ciencias de la salud) c</w:t>
            </w:r>
            <w:r w:rsidR="00813B9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on estudios</w:t>
            </w:r>
            <w:r w:rsidR="002B572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y/o experiencias en educación ambiental, educación comunitaria o educación para la sustentabilidad. Es recomendable que posea un posgrado y que se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imparta</w:t>
            </w:r>
            <w:r w:rsidR="002B5729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forma colegiada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facilitar la inter-disciplina.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</w:tcPr>
          <w:p w:rsidR="001B1B89" w:rsidRPr="00196DF3" w:rsidRDefault="001B1B89" w:rsidP="001B1B89">
            <w:pPr>
              <w:spacing w:before="6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</w:t>
            </w:r>
            <w:r w:rsidRPr="00196DF3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prendizaje incide de manera directa en la formación de las competencias genéricas institucionales:   </w:t>
            </w:r>
          </w:p>
          <w:p w:rsidR="008334BF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1928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8334BF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1928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Sustenta una postura personal sobre temas de interés y relevancia general, considerando otros puntos de vista de manera 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crítica</w:t>
            </w:r>
            <w:r w:rsidR="001928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reflexiva.</w:t>
            </w:r>
          </w:p>
          <w:p w:rsidR="0059445D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1928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profesional y construir </w:t>
            </w:r>
            <w:r w:rsidR="008334BF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sociedades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incluyentes y sustentables.</w:t>
            </w:r>
          </w:p>
          <w:p w:rsidR="0059445D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CG4. 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1B1B89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CG5.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Se forma en la conciencia y sensibilidad estéticas para la apreciación y expresión del arte y de diversos entornos.</w:t>
            </w:r>
          </w:p>
          <w:p w:rsidR="008334BF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8334BF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 en un ambiente de confianza propicia la colaboración necesaria para lograr el cumplimiento de metas o proyectos.</w:t>
            </w:r>
          </w:p>
          <w:p w:rsidR="001B1B89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CG8.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Maneja en forma ética y socialmente responsable las TIC en sus procesos personales, académicos y profesionales.</w:t>
            </w:r>
          </w:p>
          <w:p w:rsidR="008334BF" w:rsidRPr="001B1B89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CG9. </w:t>
            </w:r>
            <w:r w:rsidR="008334BF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56127C" w:rsidRDefault="001B1B89" w:rsidP="001B1B89">
            <w:pPr>
              <w:spacing w:before="240" w:line="276" w:lineRule="auto"/>
              <w:ind w:left="448" w:hanging="448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Desa</w:t>
            </w:r>
            <w:r w:rsidR="009B0C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rrolla un liderazgo transformador y competente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en la disciplina o campo de su elección que le permita aprender continuamente sobre su persona, nuevos conceptos, proceso</w:t>
            </w:r>
            <w:r w:rsidR="009B0C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metodologías que le permitan aportar alternativas de solución y tomar decisiones con integridad moral, compromiso social y enfoque de sustentabilidad.</w:t>
            </w:r>
          </w:p>
          <w:p w:rsidR="001B1B89" w:rsidRDefault="001B1B89" w:rsidP="001B1B89">
            <w:pPr>
              <w:rPr>
                <w:bCs/>
                <w:spacing w:val="-1"/>
                <w:sz w:val="20"/>
                <w:szCs w:val="20"/>
              </w:rPr>
            </w:pPr>
          </w:p>
          <w:p w:rsidR="001B1B89" w:rsidRDefault="001B1B89" w:rsidP="001B1B89">
            <w:pPr>
              <w:spacing w:after="0" w:line="276" w:lineRule="auto"/>
              <w:contextualSpacing/>
              <w:rPr>
                <w:bCs/>
                <w:spacing w:val="-1"/>
                <w:sz w:val="20"/>
                <w:szCs w:val="20"/>
              </w:rPr>
            </w:pPr>
            <w:r w:rsidRPr="00196DF3">
              <w:rPr>
                <w:bCs/>
                <w:spacing w:val="-1"/>
                <w:sz w:val="20"/>
                <w:szCs w:val="20"/>
              </w:rPr>
              <w:t xml:space="preserve">Además, contribuye a las competencias específicas del </w:t>
            </w:r>
            <w:r>
              <w:rPr>
                <w:bCs/>
                <w:spacing w:val="-1"/>
                <w:sz w:val="20"/>
                <w:szCs w:val="20"/>
              </w:rPr>
              <w:t>P</w:t>
            </w:r>
            <w:r w:rsidRPr="00196DF3">
              <w:rPr>
                <w:bCs/>
                <w:spacing w:val="-1"/>
                <w:sz w:val="20"/>
                <w:szCs w:val="20"/>
              </w:rPr>
              <w:t>rograma</w:t>
            </w:r>
            <w:r>
              <w:rPr>
                <w:bCs/>
                <w:spacing w:val="-1"/>
                <w:sz w:val="20"/>
                <w:szCs w:val="20"/>
              </w:rPr>
              <w:t xml:space="preserve"> educativo</w:t>
            </w:r>
            <w:r w:rsidRPr="00196DF3">
              <w:rPr>
                <w:bCs/>
                <w:spacing w:val="-1"/>
                <w:sz w:val="20"/>
                <w:szCs w:val="20"/>
              </w:rPr>
              <w:t>:</w:t>
            </w:r>
          </w:p>
          <w:p w:rsidR="001B1B89" w:rsidRPr="00196DF3" w:rsidRDefault="001B1B89" w:rsidP="001B1B89">
            <w:pPr>
              <w:spacing w:after="0" w:line="276" w:lineRule="auto"/>
              <w:contextualSpacing/>
              <w:rPr>
                <w:bCs/>
                <w:spacing w:val="-1"/>
                <w:sz w:val="20"/>
                <w:szCs w:val="20"/>
              </w:rPr>
            </w:pP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diseño, ejecución y evaluación).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CE5.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CE8.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e implementa acciones educativas que integran a personas con necesidades especiales.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1B1B89" w:rsidRPr="001B1B89" w:rsidRDefault="001B1B89" w:rsidP="001B1B89">
            <w:pPr>
              <w:spacing w:before="240" w:line="276" w:lineRule="auto"/>
              <w:ind w:left="446" w:hanging="446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CE12.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1B1B89" w:rsidRPr="001B1B89" w:rsidRDefault="001B1B89" w:rsidP="0056127C">
            <w:pPr>
              <w:spacing w:before="24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</w:tcPr>
          <w:p w:rsidR="00813B97" w:rsidRPr="001B1B89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9B0C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urgente necesidad de contribuir con profesionales que reflexionen y transformen los paradigmas depredadores y suicidas de los modelos de desarrollo contemporáneos.</w:t>
            </w:r>
          </w:p>
          <w:p w:rsidR="00813B97" w:rsidRPr="001B1B89" w:rsidRDefault="00813B97" w:rsidP="00D13567">
            <w:p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</w:t>
            </w:r>
            <w:r w:rsidR="009B0CC4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oportunidad de profundizar en su capacidad crítica a la vez que desarrolle pensamiento divergente y creativo. Adquiere herramientas y habilidades, que le permiten diseñar estrategias de transformación de su entorno.</w:t>
            </w:r>
          </w:p>
          <w:p w:rsidR="00996B9F" w:rsidRPr="001B1B89" w:rsidRDefault="002D266A" w:rsidP="0056127C">
            <w:pPr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Se recomienda en la sexta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inscripción </w:t>
            </w:r>
            <w:r w:rsidR="00813B9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se relaciona con 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todas </w:t>
            </w:r>
            <w:r w:rsidR="00813B97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la</w:t>
            </w:r>
            <w:r w:rsidR="0059445D"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de</w:t>
            </w:r>
            <w:r w:rsidRPr="001B1B89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 malla curricular.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1B1B8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1B1B89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1B1B89">
              <w:rPr>
                <w:rFonts w:eastAsia="Times New Roman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vAlign w:val="center"/>
          </w:tcPr>
          <w:p w:rsidR="00F54DDF" w:rsidRPr="001B1B89" w:rsidRDefault="002D266A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 con enfoque de sustentabilidad.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lastRenderedPageBreak/>
              <w:t>Proyecta y desarrolla acciones educativas de carácter interdisciplinario.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Diseña, gestiona, implementa y evalúa programas y proyectos educativos.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2D266A" w:rsidRPr="001B1B89" w:rsidRDefault="002D266A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Diseña e implementa acciones </w:t>
            </w:r>
            <w:r w:rsidR="002D266A"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educativas </w:t>
            </w: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que integran a personas con necesidades especiales.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Genera innovaciones en distintos ámbitos del sistema educativo.</w:t>
            </w:r>
          </w:p>
          <w:p w:rsidR="002D266A" w:rsidRPr="001B1B89" w:rsidRDefault="002D266A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Educa en valores, en formación ciudadana y en democracia participativa.</w:t>
            </w:r>
          </w:p>
          <w:p w:rsidR="002D266A" w:rsidRPr="001B1B89" w:rsidRDefault="002D266A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Genera e implementa estrategias educativas que respondan a la div</w:t>
            </w:r>
            <w:bookmarkStart w:id="1" w:name="_GoBack"/>
            <w:bookmarkEnd w:id="1"/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ersidad sociocultural.</w:t>
            </w:r>
          </w:p>
          <w:p w:rsidR="00836019" w:rsidRPr="001B1B89" w:rsidRDefault="00836019" w:rsidP="001B1B89">
            <w:pPr>
              <w:pStyle w:val="Prrafodelista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="Arial"/>
                <w:b/>
                <w:bCs/>
                <w:spacing w:val="-1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Interactúa social y educativamente con diferentes actores de la comunidad para favorecer los procesos de desarrollo</w:t>
            </w:r>
            <w:r w:rsidR="006A5C50" w:rsidRPr="001B1B89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 sustentable.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1B1B89" w:rsidTr="0084418D">
        <w:trPr>
          <w:jc w:val="center"/>
        </w:trPr>
        <w:tc>
          <w:tcPr>
            <w:tcW w:w="5000" w:type="pct"/>
            <w:gridSpan w:val="2"/>
            <w:vAlign w:val="center"/>
          </w:tcPr>
          <w:p w:rsidR="00E10D0B" w:rsidRPr="001B1B89" w:rsidRDefault="000A6FC6" w:rsidP="00792073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Cuidado y respeto por la vida, lugar del ser humano en el cosmos, deconstrucción de la visión del mundo fragmentada para dar la lugar a la construcción de un mundo incluyente y re-ligado consigo mismo, con los otros y con lo otro. (Carta de la Tierra)</w:t>
            </w:r>
            <w:r w:rsidR="00792073" w:rsidRPr="001B1B89">
              <w:rPr>
                <w:rFonts w:asciiTheme="minorHAnsi" w:hAnsiTheme="minorHAnsi" w:cs="Arial"/>
                <w:sz w:val="20"/>
                <w:szCs w:val="20"/>
              </w:rPr>
              <w:t>, (Agenda 21)</w:t>
            </w:r>
            <w:r w:rsidR="001D3698" w:rsidRPr="001B1B8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0A6FC6" w:rsidRPr="001B1B89" w:rsidRDefault="001D3698" w:rsidP="00792073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Obje</w:t>
            </w:r>
            <w:r w:rsidR="00792073" w:rsidRPr="001B1B89">
              <w:rPr>
                <w:rFonts w:asciiTheme="minorHAnsi" w:hAnsiTheme="minorHAnsi" w:cs="Arial"/>
                <w:sz w:val="20"/>
                <w:szCs w:val="20"/>
              </w:rPr>
              <w:t>tivos del Desarrollo Sostenible.</w:t>
            </w:r>
          </w:p>
          <w:p w:rsidR="00792073" w:rsidRPr="001B1B89" w:rsidRDefault="00792073" w:rsidP="0056127C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Aplicación de los conocimientos adquiridos en propuestas educativas en un contexto comunitario (formal o no formal)</w:t>
            </w:r>
            <w:r w:rsidR="0056127C" w:rsidRPr="001B1B8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813B97" w:rsidRPr="001B1B89" w:rsidTr="0084418D">
        <w:trPr>
          <w:jc w:val="center"/>
        </w:trPr>
        <w:tc>
          <w:tcPr>
            <w:tcW w:w="2672" w:type="pct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328" w:type="pct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1B1B89" w:rsidTr="00A94973">
        <w:trPr>
          <w:jc w:val="center"/>
        </w:trPr>
        <w:tc>
          <w:tcPr>
            <w:tcW w:w="2672" w:type="pct"/>
            <w:vAlign w:val="center"/>
          </w:tcPr>
          <w:p w:rsidR="00813B97" w:rsidRPr="001B1B89" w:rsidRDefault="00792073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 xml:space="preserve">Lecturas </w:t>
            </w:r>
            <w:r w:rsidR="007E1429" w:rsidRPr="001B1B89">
              <w:rPr>
                <w:rFonts w:asciiTheme="minorHAnsi" w:hAnsiTheme="minorHAnsi" w:cs="Arial"/>
                <w:sz w:val="20"/>
                <w:szCs w:val="20"/>
              </w:rPr>
              <w:t xml:space="preserve">Y </w:t>
            </w:r>
            <w:r w:rsidRPr="001B1B89">
              <w:rPr>
                <w:rFonts w:asciiTheme="minorHAnsi" w:hAnsiTheme="minorHAnsi" w:cs="Arial"/>
                <w:sz w:val="20"/>
                <w:szCs w:val="20"/>
              </w:rPr>
              <w:t>diálogo escrito con las mismas</w:t>
            </w:r>
          </w:p>
          <w:p w:rsidR="00792073" w:rsidRPr="001B1B89" w:rsidRDefault="007E1429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 xml:space="preserve">Exposición de </w:t>
            </w:r>
            <w:r w:rsidR="00726FEA" w:rsidRPr="001B1B89">
              <w:rPr>
                <w:rFonts w:asciiTheme="minorHAnsi" w:hAnsiTheme="minorHAnsi" w:cs="Arial"/>
                <w:sz w:val="20"/>
                <w:szCs w:val="20"/>
              </w:rPr>
              <w:t>temas</w:t>
            </w:r>
          </w:p>
          <w:p w:rsidR="007E1429" w:rsidRPr="001B1B89" w:rsidRDefault="007E1429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 xml:space="preserve">Videos de sensibilización </w:t>
            </w:r>
          </w:p>
          <w:p w:rsidR="007E1429" w:rsidRPr="001B1B89" w:rsidRDefault="007E1429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Videos de información</w:t>
            </w:r>
          </w:p>
          <w:p w:rsidR="007E1429" w:rsidRPr="001B1B89" w:rsidRDefault="007E1429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Discusión y debate</w:t>
            </w:r>
          </w:p>
          <w:p w:rsidR="007E1429" w:rsidRPr="001B1B89" w:rsidRDefault="00726FEA" w:rsidP="001B1B89">
            <w:pPr>
              <w:pStyle w:val="Prrafodelista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Visitas y prácticas comunitarias</w:t>
            </w:r>
          </w:p>
        </w:tc>
        <w:tc>
          <w:tcPr>
            <w:tcW w:w="2328" w:type="pct"/>
          </w:tcPr>
          <w:p w:rsidR="00813B97" w:rsidRPr="001B1B89" w:rsidRDefault="00ED5A72" w:rsidP="00A9497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Audiovisuales, bibliográficos, documentales y artículos relacionados con el tema.</w:t>
            </w:r>
          </w:p>
          <w:p w:rsidR="00726FEA" w:rsidRPr="001B1B89" w:rsidRDefault="00726FEA" w:rsidP="00A94973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Proyectos comunitarios exitosos y fracasados.</w:t>
            </w:r>
          </w:p>
        </w:tc>
      </w:tr>
      <w:tr w:rsidR="00813B97" w:rsidRPr="001B1B89" w:rsidTr="0084418D">
        <w:trPr>
          <w:jc w:val="center"/>
        </w:trPr>
        <w:tc>
          <w:tcPr>
            <w:tcW w:w="2672" w:type="pct"/>
            <w:shd w:val="clear" w:color="auto" w:fill="5B9BD5" w:themeFill="accent5"/>
            <w:vAlign w:val="center"/>
          </w:tcPr>
          <w:p w:rsidR="00813B97" w:rsidRPr="001B1B89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328" w:type="pct"/>
            <w:shd w:val="clear" w:color="auto" w:fill="5B9BD5" w:themeFill="accent5"/>
            <w:vAlign w:val="center"/>
          </w:tcPr>
          <w:p w:rsidR="00813B97" w:rsidRPr="001B1B89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1B1B89" w:rsidTr="0084418D">
        <w:trPr>
          <w:jc w:val="center"/>
        </w:trPr>
        <w:tc>
          <w:tcPr>
            <w:tcW w:w="2672" w:type="pct"/>
          </w:tcPr>
          <w:p w:rsidR="00563291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Trabajos individuales y cole</w:t>
            </w:r>
            <w:r w:rsidR="00563291" w:rsidRPr="001B1B89">
              <w:rPr>
                <w:rFonts w:asciiTheme="minorHAnsi" w:hAnsiTheme="minorHAnsi" w:cs="Arial"/>
                <w:sz w:val="20"/>
                <w:szCs w:val="20"/>
              </w:rPr>
              <w:t xml:space="preserve">ctivos: </w:t>
            </w:r>
          </w:p>
          <w:p w:rsidR="00ED5A72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Cuadros sinópticos</w:t>
            </w:r>
          </w:p>
          <w:p w:rsidR="00726FEA" w:rsidRPr="001B1B89" w:rsidRDefault="00E00A8C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Foros de discusión a partir de oraciones categóricas</w:t>
            </w:r>
          </w:p>
          <w:p w:rsidR="00726FEA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Propuestas divergentes</w:t>
            </w:r>
          </w:p>
          <w:p w:rsidR="00726FEA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 xml:space="preserve">Ensayo </w:t>
            </w:r>
          </w:p>
          <w:p w:rsidR="00726FEA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Presentación de proyecto</w:t>
            </w:r>
          </w:p>
          <w:p w:rsidR="00726FEA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Proyecto</w:t>
            </w:r>
          </w:p>
          <w:p w:rsidR="00726FEA" w:rsidRPr="001B1B89" w:rsidRDefault="00726FEA" w:rsidP="001B1B89">
            <w:pPr>
              <w:pStyle w:val="Prrafodelista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B1B89">
              <w:rPr>
                <w:rFonts w:asciiTheme="minorHAnsi" w:hAnsiTheme="minorHAnsi" w:cs="Arial"/>
                <w:sz w:val="20"/>
                <w:szCs w:val="20"/>
              </w:rPr>
              <w:t>Presentación con tic</w:t>
            </w:r>
            <w:r w:rsidR="00563291" w:rsidRPr="001B1B89">
              <w:rPr>
                <w:rFonts w:asciiTheme="minorHAnsi" w:hAnsiTheme="minorHAnsi" w:cs="Arial"/>
                <w:sz w:val="20"/>
                <w:szCs w:val="20"/>
              </w:rPr>
              <w:t>/ dramatizaciones</w:t>
            </w:r>
            <w:r w:rsidRPr="001B1B89"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r w:rsidRPr="001B1B89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programa de radio, </w:t>
            </w:r>
            <w:r w:rsidR="00563291" w:rsidRPr="001B1B89">
              <w:rPr>
                <w:rFonts w:asciiTheme="minorHAnsi" w:hAnsiTheme="minorHAnsi" w:cs="Arial"/>
                <w:sz w:val="20"/>
                <w:szCs w:val="20"/>
              </w:rPr>
              <w:t xml:space="preserve">juegos de mesa/ dibujos, murales, </w:t>
            </w:r>
            <w:r w:rsidR="00A94973" w:rsidRPr="001B1B89">
              <w:rPr>
                <w:rFonts w:asciiTheme="minorHAnsi" w:hAnsiTheme="minorHAnsi" w:cs="Arial"/>
                <w:sz w:val="20"/>
                <w:szCs w:val="20"/>
              </w:rPr>
              <w:t>etc.</w:t>
            </w:r>
          </w:p>
        </w:tc>
        <w:tc>
          <w:tcPr>
            <w:tcW w:w="2328" w:type="pct"/>
          </w:tcPr>
          <w:p w:rsidR="00DE1B33" w:rsidRPr="001B1B89" w:rsidRDefault="00563291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lastRenderedPageBreak/>
              <w:t>Evaluación formativa con auto-co- y hetero-evaluación con rúbricas y ponderación consensuadas.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1B1B89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1B1B89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1B1B89" w:rsidTr="00996B9F">
        <w:tc>
          <w:tcPr>
            <w:tcW w:w="2607" w:type="pct"/>
            <w:shd w:val="clear" w:color="auto" w:fill="5B9BD5" w:themeFill="accent5"/>
          </w:tcPr>
          <w:p w:rsidR="00813B97" w:rsidRPr="001B1B8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1B1B89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1B1B89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1B1B89" w:rsidTr="00D13567">
        <w:tc>
          <w:tcPr>
            <w:tcW w:w="2607" w:type="pct"/>
          </w:tcPr>
          <w:p w:rsidR="000A6FC6" w:rsidRPr="001B1B89" w:rsidRDefault="009D73EF" w:rsidP="00DE1B3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Carson, Raquel. (2010) Primavera</w:t>
            </w:r>
            <w:r w:rsidR="00106965" w:rsidRPr="001B1B89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1B1B89">
              <w:rPr>
                <w:rFonts w:eastAsia="Times New Roman" w:cs="Arial"/>
                <w:sz w:val="20"/>
                <w:szCs w:val="20"/>
              </w:rPr>
              <w:t>silenciosa, España: Ed. Drakontos Bolsillo.</w:t>
            </w:r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DE1B33" w:rsidRPr="001B1B89" w:rsidRDefault="00106965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>Novo, Marí</w:t>
            </w:r>
            <w:r w:rsidR="00DE1B33" w:rsidRPr="001B1B89">
              <w:rPr>
                <w:rFonts w:cs="Arial"/>
                <w:sz w:val="20"/>
                <w:szCs w:val="20"/>
              </w:rPr>
              <w:t>a. La educación ambiental. Ed. Universitario, S. A.</w:t>
            </w:r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Charles J. Loan. </w:t>
            </w:r>
            <w:r w:rsidR="00E00A8C" w:rsidRPr="001B1B89">
              <w:rPr>
                <w:rFonts w:cs="Arial"/>
                <w:sz w:val="20"/>
                <w:szCs w:val="20"/>
              </w:rPr>
              <w:t xml:space="preserve">(2007) </w:t>
            </w:r>
            <w:r w:rsidRPr="001B1B89">
              <w:rPr>
                <w:rFonts w:cs="Arial"/>
                <w:sz w:val="20"/>
                <w:szCs w:val="20"/>
              </w:rPr>
              <w:t xml:space="preserve">Psicología ambiental. Limusa. </w:t>
            </w:r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Charles T. Mc Gee. </w:t>
            </w:r>
            <w:r w:rsidR="00E00A8C" w:rsidRPr="001B1B89">
              <w:rPr>
                <w:rFonts w:cs="Arial"/>
                <w:sz w:val="20"/>
                <w:szCs w:val="20"/>
              </w:rPr>
              <w:t>(1992) .</w:t>
            </w:r>
            <w:r w:rsidRPr="001B1B89">
              <w:rPr>
                <w:rFonts w:cs="Arial"/>
                <w:sz w:val="20"/>
                <w:szCs w:val="20"/>
              </w:rPr>
              <w:t xml:space="preserve">Como sobrevivir a los riesgos de </w:t>
            </w:r>
            <w:r w:rsidR="00106965" w:rsidRPr="001B1B89">
              <w:rPr>
                <w:rFonts w:cs="Arial"/>
                <w:sz w:val="20"/>
                <w:szCs w:val="20"/>
              </w:rPr>
              <w:t>la tecnología moderna. Ed. Paidó</w:t>
            </w:r>
            <w:r w:rsidRPr="001B1B89">
              <w:rPr>
                <w:rFonts w:cs="Arial"/>
                <w:sz w:val="20"/>
                <w:szCs w:val="20"/>
              </w:rPr>
              <w:t xml:space="preserve">s </w:t>
            </w:r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Bronfenbrenner, U. </w:t>
            </w:r>
            <w:r w:rsidR="00E00A8C" w:rsidRPr="001B1B89">
              <w:rPr>
                <w:rFonts w:cs="Arial"/>
                <w:sz w:val="20"/>
                <w:szCs w:val="20"/>
              </w:rPr>
              <w:t xml:space="preserve">(1987) </w:t>
            </w:r>
            <w:r w:rsidRPr="001B1B89">
              <w:rPr>
                <w:rFonts w:cs="Arial"/>
                <w:sz w:val="20"/>
                <w:szCs w:val="20"/>
              </w:rPr>
              <w:t xml:space="preserve">La ecología del desarrollo humano. Paidós, </w:t>
            </w:r>
            <w:proofErr w:type="gramStart"/>
            <w:r w:rsidRPr="001B1B89">
              <w:rPr>
                <w:rFonts w:cs="Arial"/>
                <w:sz w:val="20"/>
                <w:szCs w:val="20"/>
              </w:rPr>
              <w:t>Barcelona,.</w:t>
            </w:r>
            <w:proofErr w:type="gramEnd"/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>Jiménez Burillo, F. Y Aragonés, (Eds.)</w:t>
            </w:r>
            <w:r w:rsidR="00E00A8C" w:rsidRPr="001B1B89">
              <w:rPr>
                <w:rFonts w:cs="Arial"/>
                <w:sz w:val="20"/>
                <w:szCs w:val="20"/>
              </w:rPr>
              <w:t>(1986)</w:t>
            </w:r>
            <w:r w:rsidRPr="001B1B89">
              <w:rPr>
                <w:rFonts w:cs="Arial"/>
                <w:sz w:val="20"/>
                <w:szCs w:val="20"/>
              </w:rPr>
              <w:t xml:space="preserve"> Introducción a la Psicología ambiental.  Alianza, </w:t>
            </w:r>
            <w:proofErr w:type="gramStart"/>
            <w:r w:rsidRPr="001B1B89">
              <w:rPr>
                <w:rFonts w:cs="Arial"/>
                <w:sz w:val="20"/>
                <w:szCs w:val="20"/>
              </w:rPr>
              <w:t>Madrid,.</w:t>
            </w:r>
            <w:proofErr w:type="gramEnd"/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Lévy-Leboyer. </w:t>
            </w:r>
            <w:r w:rsidR="00E00A8C" w:rsidRPr="001B1B89">
              <w:rPr>
                <w:rFonts w:cs="Arial"/>
                <w:sz w:val="20"/>
                <w:szCs w:val="20"/>
              </w:rPr>
              <w:t xml:space="preserve">(1985) </w:t>
            </w:r>
            <w:r w:rsidRPr="001B1B89">
              <w:rPr>
                <w:rFonts w:cs="Arial"/>
                <w:sz w:val="20"/>
                <w:szCs w:val="20"/>
              </w:rPr>
              <w:t xml:space="preserve">Psicología y medio ambiente. Morata, </w:t>
            </w:r>
            <w:proofErr w:type="gramStart"/>
            <w:r w:rsidRPr="001B1B89">
              <w:rPr>
                <w:rFonts w:cs="Arial"/>
                <w:sz w:val="20"/>
                <w:szCs w:val="20"/>
              </w:rPr>
              <w:t>Madrid,.</w:t>
            </w:r>
            <w:proofErr w:type="gramEnd"/>
          </w:p>
          <w:p w:rsidR="005F2BAC" w:rsidRPr="001B1B89" w:rsidRDefault="005F2BAC" w:rsidP="00DE1B3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E1B33" w:rsidRPr="001B1B89" w:rsidRDefault="005E0F8C" w:rsidP="00504EA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Noguera de Echeverri, </w:t>
            </w:r>
            <w:r w:rsidR="00E00A8C" w:rsidRPr="001B1B89">
              <w:rPr>
                <w:rFonts w:cs="Arial"/>
                <w:sz w:val="20"/>
                <w:szCs w:val="20"/>
              </w:rPr>
              <w:t xml:space="preserve">(2002) </w:t>
            </w:r>
            <w:r w:rsidRPr="001B1B89">
              <w:rPr>
                <w:rFonts w:cs="Arial"/>
                <w:sz w:val="20"/>
                <w:szCs w:val="20"/>
              </w:rPr>
              <w:t>Ana Patricia El reencantamiento del mundo ideas  para una ética-estétic</w:t>
            </w:r>
            <w:r w:rsidR="00E938BE" w:rsidRPr="001B1B89">
              <w:rPr>
                <w:rFonts w:cs="Arial"/>
                <w:sz w:val="20"/>
                <w:szCs w:val="20"/>
              </w:rPr>
              <w:t xml:space="preserve">a desde la dimensión ambiental. Mimesis, Bauru, vol.23, no. 1, pág. 25 – </w:t>
            </w:r>
            <w:proofErr w:type="gramStart"/>
            <w:r w:rsidR="00E938BE" w:rsidRPr="001B1B89">
              <w:rPr>
                <w:rFonts w:cs="Arial"/>
                <w:sz w:val="20"/>
                <w:szCs w:val="20"/>
              </w:rPr>
              <w:t>43,.</w:t>
            </w:r>
            <w:proofErr w:type="gramEnd"/>
          </w:p>
          <w:p w:rsidR="005F2BAC" w:rsidRPr="001B1B89" w:rsidRDefault="005F2BAC" w:rsidP="00504EAA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A05D18" w:rsidRPr="001B1B89" w:rsidRDefault="00340E90" w:rsidP="005F2BA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Leff, E. (2008). Discursos Sustentables. México: Siglo XXI.</w:t>
            </w:r>
          </w:p>
        </w:tc>
        <w:tc>
          <w:tcPr>
            <w:tcW w:w="2393" w:type="pct"/>
          </w:tcPr>
          <w:p w:rsidR="00813B97" w:rsidRPr="001B1B89" w:rsidRDefault="000A6FC6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Video de la carta del jefe indio disponible en:</w:t>
            </w:r>
            <w:r w:rsidR="009D73EF" w:rsidRPr="001B1B89">
              <w:rPr>
                <w:rFonts w:eastAsia="Times New Roman" w:cs="Arial"/>
                <w:sz w:val="20"/>
                <w:szCs w:val="20"/>
              </w:rPr>
              <w:t xml:space="preserve"> </w:t>
            </w:r>
            <w:hyperlink r:id="rId8" w:history="1">
              <w:r w:rsidR="00A94973" w:rsidRPr="001B1B89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www.youtube.com/watch?v=WrDToB9yYzg</w:t>
              </w:r>
            </w:hyperlink>
          </w:p>
          <w:p w:rsidR="00A94973" w:rsidRPr="001B1B89" w:rsidRDefault="00A94973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94973" w:rsidRPr="001B1B89" w:rsidRDefault="009D73EF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 xml:space="preserve">UNESCO (1997) Carta de la Tierra disponible en </w:t>
            </w:r>
            <w:hyperlink r:id="rId9" w:history="1">
              <w:r w:rsidR="00A94973" w:rsidRPr="001B1B89">
                <w:rPr>
                  <w:rStyle w:val="Hipervnculo"/>
                  <w:rFonts w:eastAsia="Times New Roman" w:cs="Arial"/>
                  <w:sz w:val="20"/>
                  <w:szCs w:val="20"/>
                </w:rPr>
                <w:t>www.cartadelatierra.org</w:t>
              </w:r>
            </w:hyperlink>
          </w:p>
          <w:p w:rsidR="00A94973" w:rsidRPr="001B1B89" w:rsidRDefault="00A94973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9D73EF" w:rsidRPr="001B1B89" w:rsidRDefault="009D73EF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 xml:space="preserve">Guzik, Ariel, Voces psíquicas ballena gris. Disponible en </w:t>
            </w:r>
            <w:hyperlink r:id="rId10" w:history="1">
              <w:r w:rsidR="00A94973" w:rsidRPr="001B1B89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www.youtube.com/watch?v=6Q8r1keoDc0</w:t>
              </w:r>
            </w:hyperlink>
          </w:p>
          <w:p w:rsidR="00A94973" w:rsidRPr="001B1B89" w:rsidRDefault="00A94973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D3698" w:rsidRPr="001B1B89" w:rsidRDefault="001D3698" w:rsidP="00A94973">
            <w:pPr>
              <w:spacing w:after="0" w:line="276" w:lineRule="auto"/>
              <w:contextualSpacing/>
              <w:jc w:val="both"/>
              <w:rPr>
                <w:rStyle w:val="Hipervnculo"/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 xml:space="preserve">Agenda 21: Página de la ONU, Departamento de asuntos económicos y sociales, división de desarrollo sostenible. </w:t>
            </w:r>
            <w:hyperlink r:id="rId11" w:history="1">
              <w:r w:rsidRPr="001B1B89">
                <w:rPr>
                  <w:rStyle w:val="Hipervnculo"/>
                  <w:rFonts w:eastAsia="Times New Roman" w:cs="Arial"/>
                  <w:sz w:val="20"/>
                  <w:szCs w:val="20"/>
                </w:rPr>
                <w:t>www.un.org/spanish/esa/sustdev/agenda21</w:t>
              </w:r>
            </w:hyperlink>
          </w:p>
          <w:p w:rsidR="00A94973" w:rsidRPr="001B1B89" w:rsidRDefault="00A94973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504EAA" w:rsidRPr="001B1B89" w:rsidRDefault="00504EAA" w:rsidP="00A94973">
            <w:pPr>
              <w:spacing w:after="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1B1B89">
              <w:rPr>
                <w:rFonts w:cs="Arial"/>
                <w:sz w:val="20"/>
                <w:szCs w:val="20"/>
              </w:rPr>
              <w:t xml:space="preserve">Emmanuele, S.E. </w:t>
            </w:r>
            <w:r w:rsidR="00E00A8C" w:rsidRPr="001B1B89">
              <w:rPr>
                <w:rFonts w:cs="Arial"/>
                <w:sz w:val="20"/>
                <w:szCs w:val="20"/>
              </w:rPr>
              <w:t xml:space="preserve">(1998) </w:t>
            </w:r>
            <w:r w:rsidRPr="001B1B89">
              <w:rPr>
                <w:rFonts w:cs="Arial"/>
                <w:sz w:val="20"/>
                <w:szCs w:val="20"/>
              </w:rPr>
              <w:t xml:space="preserve">Educación, salud y discurso pedagógico. Col. Psicología y Educación, Novedades Educativas, Buenos </w:t>
            </w:r>
            <w:proofErr w:type="gramStart"/>
            <w:r w:rsidRPr="001B1B89">
              <w:rPr>
                <w:rFonts w:cs="Arial"/>
                <w:sz w:val="20"/>
                <w:szCs w:val="20"/>
              </w:rPr>
              <w:t>Aires,.</w:t>
            </w:r>
            <w:proofErr w:type="gramEnd"/>
          </w:p>
          <w:p w:rsidR="000A6FC6" w:rsidRPr="001B1B89" w:rsidRDefault="000A6FC6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A05D18" w:rsidRPr="001B1B89" w:rsidRDefault="00A05D18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1B1B89">
              <w:rPr>
                <w:rFonts w:eastAsia="Times New Roman" w:cs="Arial"/>
                <w:sz w:val="20"/>
                <w:szCs w:val="20"/>
              </w:rPr>
              <w:t>Galano, Carlos</w:t>
            </w:r>
            <w:r w:rsidR="00FA55C2" w:rsidRPr="001B1B89">
              <w:rPr>
                <w:rFonts w:eastAsia="Times New Roman" w:cs="Arial"/>
                <w:sz w:val="20"/>
                <w:szCs w:val="20"/>
              </w:rPr>
              <w:t>.</w:t>
            </w:r>
            <w:r w:rsidRPr="001B1B89">
              <w:rPr>
                <w:rFonts w:eastAsia="Times New Roman" w:cs="Arial"/>
                <w:sz w:val="20"/>
                <w:szCs w:val="20"/>
              </w:rPr>
              <w:t xml:space="preserve"> La crisis ambiental es una crisis de civilización disponible en </w:t>
            </w:r>
          </w:p>
          <w:p w:rsidR="00A05D18" w:rsidRPr="001B1B89" w:rsidRDefault="00EA4388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12" w:history="1">
              <w:r w:rsidR="00EE0C56" w:rsidRPr="001B1B89">
                <w:rPr>
                  <w:rStyle w:val="Hipervnculo"/>
                  <w:rFonts w:eastAsia="Times New Roman" w:cs="Arial"/>
                  <w:sz w:val="20"/>
                  <w:szCs w:val="20"/>
                </w:rPr>
                <w:t>www.youtube.com/watch?v=v81FmcxWIro</w:t>
              </w:r>
            </w:hyperlink>
          </w:p>
          <w:p w:rsidR="00EE0C56" w:rsidRPr="001B1B89" w:rsidRDefault="00EE0C56" w:rsidP="00A94973">
            <w:pPr>
              <w:spacing w:after="0" w:line="276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DE1B33" w:rsidRPr="001B1B89" w:rsidRDefault="00DE1B33" w:rsidP="00DE1B33">
            <w:pPr>
              <w:spacing w:after="0" w:line="360" w:lineRule="auto"/>
              <w:contextualSpacing/>
              <w:jc w:val="both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813B97" w:rsidRPr="001B1B89" w:rsidRDefault="00813B97" w:rsidP="005F2BAC">
      <w:pPr>
        <w:spacing w:before="300" w:after="0"/>
        <w:rPr>
          <w:sz w:val="20"/>
          <w:szCs w:val="20"/>
        </w:rPr>
      </w:pPr>
    </w:p>
    <w:sectPr w:rsidR="00813B97" w:rsidRPr="001B1B89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388" w:rsidRDefault="00EA4388" w:rsidP="00632F06">
      <w:pPr>
        <w:spacing w:after="0" w:line="240" w:lineRule="auto"/>
      </w:pPr>
      <w:r>
        <w:separator/>
      </w:r>
    </w:p>
  </w:endnote>
  <w:endnote w:type="continuationSeparator" w:id="0">
    <w:p w:rsidR="00EA4388" w:rsidRDefault="00EA4388" w:rsidP="0063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2561448"/>
      <w:docPartObj>
        <w:docPartGallery w:val="Page Numbers (Bottom of Page)"/>
        <w:docPartUnique/>
      </w:docPartObj>
    </w:sdtPr>
    <w:sdtEndPr/>
    <w:sdtContent>
      <w:p w:rsidR="00632F06" w:rsidRDefault="00632F06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6897083" wp14:editId="71AE2A0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forma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32F06" w:rsidRDefault="00632F0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B1B89" w:rsidRPr="001B1B89">
                                <w:rPr>
                                  <w:noProof/>
                                  <w:lang w:val="es-ES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689708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forma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FYNQ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kpw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" filled="t" strokecolor="gray" strokeweight="2.25pt">
                  <v:textbox inset=",0,,0">
                    <w:txbxContent>
                      <w:p w:rsidR="00632F06" w:rsidRDefault="00632F0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B1B89" w:rsidRPr="001B1B89">
                          <w:rPr>
                            <w:noProof/>
                            <w:lang w:val="es-ES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18E4F17" wp14:editId="0B7D0066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forma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00A9FEB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forma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KpXdKV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388" w:rsidRDefault="00EA4388" w:rsidP="00632F06">
      <w:pPr>
        <w:spacing w:after="0" w:line="240" w:lineRule="auto"/>
      </w:pPr>
      <w:r>
        <w:separator/>
      </w:r>
    </w:p>
  </w:footnote>
  <w:footnote w:type="continuationSeparator" w:id="0">
    <w:p w:rsidR="00EA4388" w:rsidRDefault="00EA4388" w:rsidP="0063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04"/>
      <w:gridCol w:w="1926"/>
    </w:tblGrid>
    <w:tr w:rsidR="005B5137" w:rsidRPr="004B10D1" w:rsidTr="00476DE0">
      <w:trPr>
        <w:trHeight w:val="600"/>
      </w:trPr>
      <w:tc>
        <w:tcPr>
          <w:tcW w:w="9968" w:type="dxa"/>
          <w:vAlign w:val="center"/>
        </w:tcPr>
        <w:p w:rsidR="005B5137" w:rsidRPr="0090363F" w:rsidRDefault="005B5137" w:rsidP="005B5137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Educación y sustentabilidad</w:t>
          </w:r>
        </w:p>
      </w:tc>
      <w:tc>
        <w:tcPr>
          <w:tcW w:w="2786" w:type="dxa"/>
        </w:tcPr>
        <w:p w:rsidR="005B5137" w:rsidRPr="004B10D1" w:rsidRDefault="005B5137" w:rsidP="005B5137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5920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B1B89" w:rsidRDefault="001B1B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7B1C"/>
    <w:multiLevelType w:val="hybridMultilevel"/>
    <w:tmpl w:val="694CFC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6E7"/>
    <w:multiLevelType w:val="hybridMultilevel"/>
    <w:tmpl w:val="5BCE48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E088F"/>
    <w:multiLevelType w:val="hybridMultilevel"/>
    <w:tmpl w:val="22625A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1182B"/>
    <w:multiLevelType w:val="hybridMultilevel"/>
    <w:tmpl w:val="D9F088E6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32555"/>
    <w:multiLevelType w:val="hybridMultilevel"/>
    <w:tmpl w:val="DF9882E8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44166"/>
    <w:multiLevelType w:val="hybridMultilevel"/>
    <w:tmpl w:val="57A253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92575"/>
    <w:multiLevelType w:val="hybridMultilevel"/>
    <w:tmpl w:val="E7B4A9E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A6FC6"/>
    <w:rsid w:val="00106965"/>
    <w:rsid w:val="00135257"/>
    <w:rsid w:val="0013650B"/>
    <w:rsid w:val="001928C4"/>
    <w:rsid w:val="001B1B89"/>
    <w:rsid w:val="001C5A07"/>
    <w:rsid w:val="001D3698"/>
    <w:rsid w:val="001D71ED"/>
    <w:rsid w:val="002071D1"/>
    <w:rsid w:val="0022513D"/>
    <w:rsid w:val="002B5729"/>
    <w:rsid w:val="002D266A"/>
    <w:rsid w:val="00340E90"/>
    <w:rsid w:val="004154C7"/>
    <w:rsid w:val="00426218"/>
    <w:rsid w:val="004A314B"/>
    <w:rsid w:val="004A6A4D"/>
    <w:rsid w:val="00504EAA"/>
    <w:rsid w:val="0056127C"/>
    <w:rsid w:val="00563291"/>
    <w:rsid w:val="00591ADF"/>
    <w:rsid w:val="0059445D"/>
    <w:rsid w:val="00595DF9"/>
    <w:rsid w:val="005B5137"/>
    <w:rsid w:val="005E0DD0"/>
    <w:rsid w:val="005E0F8C"/>
    <w:rsid w:val="005F2BAC"/>
    <w:rsid w:val="0060499E"/>
    <w:rsid w:val="0061497C"/>
    <w:rsid w:val="00632F06"/>
    <w:rsid w:val="006A5C50"/>
    <w:rsid w:val="006D46E9"/>
    <w:rsid w:val="006D61E8"/>
    <w:rsid w:val="006F7859"/>
    <w:rsid w:val="00726FEA"/>
    <w:rsid w:val="00792073"/>
    <w:rsid w:val="00796567"/>
    <w:rsid w:val="007E1429"/>
    <w:rsid w:val="00813B97"/>
    <w:rsid w:val="008334BF"/>
    <w:rsid w:val="00836019"/>
    <w:rsid w:val="0084418D"/>
    <w:rsid w:val="00844427"/>
    <w:rsid w:val="009913BB"/>
    <w:rsid w:val="00996B9F"/>
    <w:rsid w:val="009B0CC4"/>
    <w:rsid w:val="009D73EF"/>
    <w:rsid w:val="00A05D18"/>
    <w:rsid w:val="00A73C1E"/>
    <w:rsid w:val="00A743AD"/>
    <w:rsid w:val="00A757DA"/>
    <w:rsid w:val="00A94973"/>
    <w:rsid w:val="00AD4790"/>
    <w:rsid w:val="00B06900"/>
    <w:rsid w:val="00D320DA"/>
    <w:rsid w:val="00D421FC"/>
    <w:rsid w:val="00D60740"/>
    <w:rsid w:val="00DB306E"/>
    <w:rsid w:val="00DE1B33"/>
    <w:rsid w:val="00DE4B9A"/>
    <w:rsid w:val="00E00A8C"/>
    <w:rsid w:val="00E10D0B"/>
    <w:rsid w:val="00E37A67"/>
    <w:rsid w:val="00E816F1"/>
    <w:rsid w:val="00E938BE"/>
    <w:rsid w:val="00EA3D95"/>
    <w:rsid w:val="00EA4388"/>
    <w:rsid w:val="00EA73F9"/>
    <w:rsid w:val="00ED5A72"/>
    <w:rsid w:val="00EE0C56"/>
    <w:rsid w:val="00F54DDF"/>
    <w:rsid w:val="00FA55C2"/>
    <w:rsid w:val="00FD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9A6A10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E1B33"/>
    <w:pPr>
      <w:tabs>
        <w:tab w:val="center" w:pos="4419"/>
        <w:tab w:val="right" w:pos="8838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DE1B33"/>
    <w:rPr>
      <w:rFonts w:ascii="Tahoma" w:eastAsia="Times New Roman" w:hAnsi="Tahoma" w:cs="Times New Roman"/>
      <w:sz w:val="24"/>
      <w:szCs w:val="24"/>
      <w:lang w:eastAsia="es-ES"/>
    </w:rPr>
  </w:style>
  <w:style w:type="character" w:customStyle="1" w:styleId="a1">
    <w:name w:val="a1"/>
    <w:rsid w:val="00DE1B33"/>
    <w:rPr>
      <w:color w:val="008000"/>
    </w:rPr>
  </w:style>
  <w:style w:type="paragraph" w:styleId="Prrafodelista">
    <w:name w:val="List Paragraph"/>
    <w:basedOn w:val="Normal"/>
    <w:uiPriority w:val="34"/>
    <w:qFormat/>
    <w:rsid w:val="00DE1B33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es-ES"/>
    </w:rPr>
  </w:style>
  <w:style w:type="character" w:styleId="Hipervnculo">
    <w:name w:val="Hyperlink"/>
    <w:rsid w:val="00DE1B33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0DA"/>
    <w:rPr>
      <w:rFonts w:ascii="Tahoma" w:eastAsiaTheme="minorEastAsia" w:hAnsi="Tahoma" w:cs="Tahoma"/>
      <w:sz w:val="16"/>
      <w:szCs w:val="16"/>
      <w:lang w:eastAsia="es-MX"/>
    </w:rPr>
  </w:style>
  <w:style w:type="paragraph" w:styleId="Sinespaciado">
    <w:name w:val="No Spacing"/>
    <w:uiPriority w:val="1"/>
    <w:qFormat/>
    <w:rsid w:val="00426218"/>
    <w:pPr>
      <w:spacing w:after="0" w:line="240" w:lineRule="auto"/>
    </w:pPr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632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06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WrDToB9yYz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v81FmcxWI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.org/spanish/esa/sustdev/agenda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6Q8r1keoDc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tadelatierra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ADD97-ED2B-4278-B06D-1860E2C4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1442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6</cp:revision>
  <dcterms:created xsi:type="dcterms:W3CDTF">2017-05-29T17:26:00Z</dcterms:created>
  <dcterms:modified xsi:type="dcterms:W3CDTF">2018-04-16T15:41:00Z</dcterms:modified>
</cp:coreProperties>
</file>