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622"/>
        <w:gridCol w:w="203"/>
        <w:gridCol w:w="493"/>
        <w:gridCol w:w="176"/>
        <w:gridCol w:w="116"/>
        <w:gridCol w:w="179"/>
        <w:gridCol w:w="137"/>
        <w:gridCol w:w="286"/>
        <w:gridCol w:w="175"/>
        <w:gridCol w:w="299"/>
        <w:gridCol w:w="627"/>
        <w:gridCol w:w="255"/>
        <w:gridCol w:w="421"/>
        <w:gridCol w:w="291"/>
        <w:gridCol w:w="876"/>
        <w:gridCol w:w="35"/>
        <w:gridCol w:w="168"/>
        <w:gridCol w:w="31"/>
        <w:gridCol w:w="250"/>
        <w:gridCol w:w="290"/>
        <w:gridCol w:w="20"/>
        <w:gridCol w:w="40"/>
        <w:gridCol w:w="142"/>
        <w:gridCol w:w="60"/>
        <w:gridCol w:w="523"/>
        <w:gridCol w:w="26"/>
        <w:gridCol w:w="204"/>
        <w:gridCol w:w="87"/>
        <w:gridCol w:w="179"/>
        <w:gridCol w:w="541"/>
        <w:gridCol w:w="20"/>
        <w:gridCol w:w="541"/>
        <w:gridCol w:w="25"/>
      </w:tblGrid>
      <w:tr w:rsidR="00813B97" w:rsidRPr="009B706B" w:rsidTr="009B706B">
        <w:trPr>
          <w:gridAfter w:val="1"/>
          <w:wAfter w:w="14" w:type="pct"/>
          <w:trHeight w:hRule="exact" w:val="510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B706B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9B706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9B706B" w:rsidTr="009B706B">
        <w:trPr>
          <w:gridAfter w:val="1"/>
          <w:wAfter w:w="14" w:type="pct"/>
          <w:trHeight w:hRule="exact" w:val="190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B706B" w:rsidTr="009B706B">
        <w:trPr>
          <w:gridAfter w:val="1"/>
          <w:wAfter w:w="14" w:type="pct"/>
          <w:trHeight w:hRule="exact" w:val="584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9B706B" w:rsidTr="009B706B">
        <w:trPr>
          <w:gridAfter w:val="1"/>
          <w:wAfter w:w="14" w:type="pct"/>
          <w:trHeight w:hRule="exact" w:val="155"/>
        </w:trPr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B706B" w:rsidTr="009B706B">
        <w:trPr>
          <w:gridAfter w:val="1"/>
          <w:wAfter w:w="14" w:type="pct"/>
          <w:trHeight w:hRule="exact" w:val="592"/>
        </w:trPr>
        <w:tc>
          <w:tcPr>
            <w:tcW w:w="148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B706B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9005E5" w:rsidP="00900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>Dirección de personal y administración de recursos materiales y financieros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666C5D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666C5D">
              <w:rPr>
                <w:rFonts w:eastAsia="Times New Roman" w:cs="Arial"/>
                <w:bCs/>
                <w:spacing w:val="-1"/>
                <w:sz w:val="20"/>
                <w:szCs w:val="20"/>
              </w:rPr>
              <w:t>EALI05163</w:t>
            </w:r>
          </w:p>
        </w:tc>
      </w:tr>
      <w:tr w:rsidR="00813B97" w:rsidRPr="009B706B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B706B" w:rsidTr="009B706B">
        <w:trPr>
          <w:gridAfter w:val="1"/>
          <w:wAfter w:w="14" w:type="pct"/>
          <w:trHeight w:val="291"/>
        </w:trPr>
        <w:tc>
          <w:tcPr>
            <w:tcW w:w="7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B706B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B706B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9B706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B706B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9B706B" w:rsidTr="009B706B">
        <w:trPr>
          <w:gridAfter w:val="1"/>
          <w:wAfter w:w="14" w:type="pct"/>
          <w:trHeight w:val="254"/>
        </w:trPr>
        <w:tc>
          <w:tcPr>
            <w:tcW w:w="7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B706B" w:rsidRDefault="009005E5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>Mireya Martí Reyes</w:t>
            </w:r>
          </w:p>
        </w:tc>
      </w:tr>
      <w:tr w:rsidR="00813B97" w:rsidRPr="009B706B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9B706B" w:rsidTr="009B706B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9B706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B706B" w:rsidRDefault="00EF2A11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9B706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B706B" w:rsidRDefault="00EF2A11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61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B706B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9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B706B" w:rsidRDefault="00EF2A11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B706B" w:rsidTr="009B706B">
        <w:trPr>
          <w:gridAfter w:val="1"/>
          <w:wAfter w:w="14" w:type="pct"/>
          <w:trHeight w:val="450"/>
        </w:trPr>
        <w:tc>
          <w:tcPr>
            <w:tcW w:w="124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B706B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B706B" w:rsidRDefault="00EF2A11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9B706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B706B" w:rsidRDefault="00EF2A11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61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B706B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B706B" w:rsidTr="009B706B">
        <w:trPr>
          <w:gridAfter w:val="1"/>
          <w:wAfter w:w="14" w:type="pct"/>
          <w:trHeight w:val="522"/>
        </w:trPr>
        <w:tc>
          <w:tcPr>
            <w:tcW w:w="11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B706B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B706B" w:rsidRDefault="009B706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B706B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B706B" w:rsidRDefault="00EF2A11" w:rsidP="009B7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Teorías y políticas </w:t>
            </w:r>
            <w:r w:rsid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>educativas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B706B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9B706B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9B706B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9B706B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TIPO DE CONOCIMIENTO:  (  </w:t>
            </w:r>
            <w:r w:rsidR="00B43220" w:rsidRPr="009B706B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>X</w:t>
            </w: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    ) Formativa   (    ) Metodológica</w:t>
            </w:r>
          </w:p>
        </w:tc>
      </w:tr>
      <w:tr w:rsidR="00813B97" w:rsidRPr="009B706B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ÁREA DE ORGANIZACIÓN CURRICULAR:  </w:t>
            </w:r>
            <w:r w:rsid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B43220"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</w:t>
            </w:r>
            <w:r w:rsidR="00B43220"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General</w:t>
            </w:r>
            <w:r w:rsidR="00B43220"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</w:t>
            </w: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B43220"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Básica común </w:t>
            </w:r>
            <w:r w:rsid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</w:t>
            </w: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 )  </w:t>
            </w:r>
            <w:r w:rsidR="00B43220"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Básica disciplinar </w:t>
            </w:r>
            <w:r w:rsidR="00B43220"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</w:t>
            </w:r>
            <w:r w:rsid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B43220"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</w:t>
            </w:r>
            <w:r w:rsidR="00B43220" w:rsidRPr="009B706B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>X</w:t>
            </w: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Profundización </w:t>
            </w:r>
            <w:r w:rsid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</w:t>
            </w:r>
            <w:r w:rsidR="009B706B"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 </w:t>
            </w:r>
            <w:r w:rsid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>Complementaria</w:t>
            </w:r>
          </w:p>
          <w:p w:rsidR="00813B97" w:rsidRPr="009B706B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                                             (    ) Complementaria  (    ) Nuclear   (      )  Investigación   (      ) Profesionalización</w:t>
            </w:r>
          </w:p>
        </w:tc>
      </w:tr>
      <w:tr w:rsidR="00813B97" w:rsidRPr="009B706B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813B97" w:rsidP="00B43220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   (  </w:t>
            </w:r>
            <w:r w:rsidR="00B43220" w:rsidRPr="009B706B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>X</w:t>
            </w: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Curso   (     ) Taller   (    ) Laboratorio   (     ) Seminario</w:t>
            </w:r>
          </w:p>
        </w:tc>
      </w:tr>
      <w:tr w:rsidR="00813B97" w:rsidRPr="009B706B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9B706B" w:rsidRDefault="00813B97" w:rsidP="00B43220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CARÁCTER DE LA UNIDAD DE APRENDIZAJE:  (    ) Obligatoria  (    ) Recursable  (    ) Optativa   (  </w:t>
            </w:r>
            <w:r w:rsidR="00B43220" w:rsidRPr="009B706B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>X</w:t>
            </w: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Selectiva  (     ) Acreditable</w:t>
            </w:r>
          </w:p>
        </w:tc>
      </w:tr>
    </w:tbl>
    <w:tbl>
      <w:tblPr>
        <w:tblW w:w="50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9"/>
        <w:gridCol w:w="4439"/>
      </w:tblGrid>
      <w:tr w:rsidR="00813B97" w:rsidRPr="009B706B" w:rsidTr="009B706B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B706B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9B706B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9B706B" w:rsidTr="009B706B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B43220" w:rsidRPr="009B706B" w:rsidRDefault="00813B97" w:rsidP="00B43220">
            <w:pPr>
              <w:spacing w:before="240"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co</w:t>
            </w:r>
            <w:r w:rsidR="00B43220" w:rsidRPr="009B706B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n estudios </w:t>
            </w:r>
            <w:r w:rsidR="00B43220" w:rsidRPr="009B706B">
              <w:rPr>
                <w:rFonts w:cs="Arial"/>
                <w:bCs/>
                <w:spacing w:val="-1"/>
                <w:sz w:val="20"/>
                <w:szCs w:val="20"/>
              </w:rPr>
              <w:t>mínimos de Licenciatura (preferentemente de Maestría o Doctorado), o experiencia equivalente en la Educación o áreas afines (Ciencias Sociales, Humanidades). Asimismo, se considerarán otras líneas dentro de la Administración y Gestión Educativas (planeación, organización, dirección o control).</w:t>
            </w:r>
          </w:p>
          <w:p w:rsidR="00B43220" w:rsidRPr="009B706B" w:rsidRDefault="00B43220" w:rsidP="00B43220">
            <w:pPr>
              <w:spacing w:before="240"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La Unidad de Aprendizaje podrá ser impartida por un especialista en otras disciplinas como: Administración, Dirección de empresas, Desarrollo Organizacional, Relaciones Internacionales, o en Economía, con formación académica en el campo de la educación o experiencia laboral comprobable en Instituciones Educativas.</w:t>
            </w:r>
          </w:p>
          <w:p w:rsidR="00B43220" w:rsidRPr="009B706B" w:rsidRDefault="00B43220" w:rsidP="00B43220">
            <w:pPr>
              <w:spacing w:before="240"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El docente de esta unidad debe procurar dejar en el estudiante una experiencia que favorezca el progreso personal y el mantenimiento de relaciones personales con la comunidad universitaria, bajo un marco de respeto, amabilidad y honorabilidad, como se plantea en el Modelo Educativo. Asimismo, debe fomentar en el estudiante la disposición para hacerse responsable de sus acciones y actitudes frente a sí mismo y los demás</w:t>
            </w:r>
            <w:r w:rsidR="007219B5" w:rsidRPr="009B706B">
              <w:rPr>
                <w:rFonts w:cs="Arial"/>
                <w:bCs/>
                <w:spacing w:val="-1"/>
                <w:sz w:val="20"/>
                <w:szCs w:val="20"/>
              </w:rPr>
              <w:t>.</w:t>
            </w: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7219B5" w:rsidRPr="009B706B" w:rsidRDefault="007219B5" w:rsidP="007219B5">
            <w:pPr>
              <w:spacing w:before="240"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El docente que sea responsable de esta UDA se caracterizará por las competencias genéricas que establece el Modelo Educativo, especialmente:</w:t>
            </w:r>
          </w:p>
          <w:p w:rsidR="007219B5" w:rsidRPr="009B706B" w:rsidRDefault="007219B5" w:rsidP="007219B5">
            <w:pPr>
              <w:spacing w:before="240" w:line="240" w:lineRule="auto"/>
              <w:ind w:left="548" w:hanging="548"/>
              <w:jc w:val="both"/>
              <w:rPr>
                <w:rStyle w:val="A4"/>
                <w:rFonts w:cs="Times New Roman"/>
              </w:rPr>
            </w:pPr>
            <w:r w:rsidRPr="009B706B">
              <w:rPr>
                <w:rStyle w:val="A4"/>
                <w:rFonts w:cs="Times New Roman"/>
              </w:rPr>
              <w:lastRenderedPageBreak/>
              <w:t>CG1. Actúa bajo los principios de libertad, respeto, responsabilidad social y justicia que promueven una actuación íntegra en su desempeño profesional.</w:t>
            </w:r>
          </w:p>
          <w:p w:rsidR="007219B5" w:rsidRPr="009B706B" w:rsidRDefault="007219B5" w:rsidP="007219B5">
            <w:pPr>
              <w:spacing w:line="240" w:lineRule="auto"/>
              <w:ind w:left="548" w:hanging="548"/>
              <w:jc w:val="both"/>
              <w:rPr>
                <w:rFonts w:cs="Times New Roman"/>
                <w:sz w:val="20"/>
                <w:szCs w:val="20"/>
              </w:rPr>
            </w:pPr>
            <w:r w:rsidRPr="009B706B">
              <w:rPr>
                <w:rStyle w:val="A4"/>
                <w:rFonts w:cs="Times New Roman"/>
              </w:rPr>
              <w:t xml:space="preserve">CG4. Sustenta una postura personal sobre temas de interés y relevancia general, considerando otros puntos de vista de manera crítica, respetuosa y reflexiva. </w:t>
            </w:r>
          </w:p>
          <w:p w:rsidR="007219B5" w:rsidRPr="009B706B" w:rsidRDefault="007219B5" w:rsidP="007219B5">
            <w:pPr>
              <w:spacing w:line="240" w:lineRule="auto"/>
              <w:ind w:left="548" w:hanging="548"/>
              <w:jc w:val="both"/>
              <w:rPr>
                <w:rFonts w:cs="Times New Roman"/>
                <w:sz w:val="20"/>
                <w:szCs w:val="20"/>
              </w:rPr>
            </w:pPr>
            <w:r w:rsidRPr="009B706B">
              <w:rPr>
                <w:rStyle w:val="A4"/>
                <w:rFonts w:cs="Times New Roman"/>
              </w:rPr>
              <w:t xml:space="preserve">CG6. Mantiene una actitud respetuosa hacia la interculturalidad y la diversidad para crear espacios de convivencia humana, académica y profesional y construir sociedades incluyentes. </w:t>
            </w:r>
          </w:p>
          <w:p w:rsidR="007219B5" w:rsidRPr="009B706B" w:rsidRDefault="007219B5" w:rsidP="007219B5">
            <w:pPr>
              <w:spacing w:before="240" w:line="240" w:lineRule="auto"/>
              <w:ind w:left="548" w:hanging="548"/>
              <w:jc w:val="both"/>
              <w:rPr>
                <w:rStyle w:val="A4"/>
                <w:rFonts w:cs="Times New Roman"/>
              </w:rPr>
            </w:pPr>
            <w:r w:rsidRPr="009B706B">
              <w:rPr>
                <w:rStyle w:val="A4"/>
                <w:rFonts w:cs="Times New Roman"/>
              </w:rPr>
              <w:t>CG8. Se vincula con el entorno e involucra al estudiante en actividades de familiarización e interacción en su campo de formación, sea mediante la extensión o la investigación para la formación de su perfil profesional.</w:t>
            </w:r>
          </w:p>
          <w:p w:rsidR="007219B5" w:rsidRPr="009B706B" w:rsidRDefault="007219B5" w:rsidP="007219B5">
            <w:pPr>
              <w:spacing w:before="240" w:line="240" w:lineRule="auto"/>
              <w:ind w:left="548" w:hanging="548"/>
              <w:jc w:val="both"/>
              <w:rPr>
                <w:rStyle w:val="A4"/>
                <w:rFonts w:cs="Times New Roman"/>
              </w:rPr>
            </w:pPr>
            <w:r w:rsidRPr="009B706B">
              <w:rPr>
                <w:rStyle w:val="A4"/>
                <w:rFonts w:cs="Times New Roman"/>
              </w:rPr>
              <w:t>Igualmente, entre las competencias específicas que caracterizarán al docente, destacan:</w:t>
            </w:r>
          </w:p>
          <w:p w:rsidR="007219B5" w:rsidRPr="009B706B" w:rsidRDefault="007219B5" w:rsidP="007219B5">
            <w:pPr>
              <w:spacing w:line="240" w:lineRule="auto"/>
              <w:ind w:left="567" w:hanging="567"/>
              <w:jc w:val="both"/>
              <w:rPr>
                <w:rStyle w:val="A4"/>
                <w:rFonts w:cs="Times New Roman"/>
              </w:rPr>
            </w:pPr>
            <w:r w:rsidRPr="009B706B">
              <w:rPr>
                <w:rStyle w:val="A4"/>
                <w:rFonts w:cs="Times New Roman"/>
              </w:rPr>
              <w:t xml:space="preserve">CE1. Es un experto en la disciplina o disciplinas afines a los programas educativos en los que participa, contribuyendo a una formación integral del estudiante, de vanguardia, pertinente, útil para la vida y el trabajo profesional. </w:t>
            </w:r>
          </w:p>
          <w:p w:rsidR="007219B5" w:rsidRPr="009B706B" w:rsidRDefault="007219B5" w:rsidP="007219B5">
            <w:pPr>
              <w:spacing w:line="240" w:lineRule="auto"/>
              <w:ind w:left="567" w:hanging="567"/>
              <w:jc w:val="both"/>
              <w:rPr>
                <w:rFonts w:cs="Times New Roman"/>
                <w:sz w:val="20"/>
                <w:szCs w:val="20"/>
              </w:rPr>
            </w:pPr>
            <w:r w:rsidRPr="009B706B">
              <w:rPr>
                <w:rStyle w:val="A4"/>
                <w:rFonts w:cs="Times New Roman"/>
              </w:rPr>
              <w:t xml:space="preserve">CE2. Reflexiona sobre su práctica docente e incorpora elementos innovadores que contribuyan a su mejora continua. </w:t>
            </w:r>
          </w:p>
          <w:p w:rsidR="007219B5" w:rsidRPr="009B706B" w:rsidRDefault="007219B5" w:rsidP="007219B5">
            <w:pPr>
              <w:spacing w:line="240" w:lineRule="auto"/>
              <w:ind w:left="567" w:hanging="567"/>
              <w:jc w:val="both"/>
              <w:rPr>
                <w:rStyle w:val="A4"/>
              </w:rPr>
            </w:pPr>
            <w:r w:rsidRPr="009B706B">
              <w:rPr>
                <w:rStyle w:val="A4"/>
                <w:rFonts w:cs="Times New Roman"/>
              </w:rPr>
              <w:t xml:space="preserve">CE3. Orienta congruentemente al estudiante en su formación, dentro y fuera del aula, mediante la tutoría permanente. </w:t>
            </w:r>
          </w:p>
          <w:p w:rsidR="007219B5" w:rsidRPr="009B706B" w:rsidRDefault="007219B5" w:rsidP="007219B5">
            <w:pPr>
              <w:spacing w:line="240" w:lineRule="auto"/>
              <w:ind w:left="567" w:hanging="567"/>
              <w:jc w:val="both"/>
              <w:rPr>
                <w:rFonts w:cs="Times New Roman"/>
                <w:sz w:val="20"/>
                <w:szCs w:val="20"/>
              </w:rPr>
            </w:pPr>
            <w:r w:rsidRPr="009B706B">
              <w:rPr>
                <w:rStyle w:val="A4"/>
              </w:rPr>
              <w:t>CE4. Diseña y emplea diferentes ambientes, herramientas y recursos didácticos para promover en los estudiantes el aprendizaje de contenidos disciplinares.</w:t>
            </w:r>
          </w:p>
          <w:p w:rsidR="007219B5" w:rsidRPr="009B706B" w:rsidRDefault="007219B5" w:rsidP="007219B5">
            <w:pPr>
              <w:spacing w:line="240" w:lineRule="auto"/>
              <w:ind w:left="567" w:hanging="567"/>
              <w:jc w:val="both"/>
              <w:rPr>
                <w:rFonts w:cs="Times New Roman"/>
                <w:sz w:val="20"/>
                <w:szCs w:val="20"/>
              </w:rPr>
            </w:pPr>
            <w:r w:rsidRPr="009B706B">
              <w:rPr>
                <w:rStyle w:val="A4"/>
                <w:rFonts w:cs="Times New Roman"/>
              </w:rPr>
              <w:t xml:space="preserve">CE5. Planifica los procesos de enseñanza y aprendizaje, definiendo los niveles de profundidad en que deben ser tratados los contenidos disciplinares para que el estudiante desarrolle las competencias propuestas en el programa académico. </w:t>
            </w:r>
          </w:p>
          <w:p w:rsidR="007219B5" w:rsidRPr="009B706B" w:rsidRDefault="007219B5" w:rsidP="007219B5">
            <w:pPr>
              <w:spacing w:line="240" w:lineRule="auto"/>
              <w:ind w:left="567" w:hanging="567"/>
              <w:jc w:val="both"/>
              <w:rPr>
                <w:rStyle w:val="A4"/>
              </w:rPr>
            </w:pPr>
            <w:r w:rsidRPr="009B706B">
              <w:rPr>
                <w:rStyle w:val="A4"/>
                <w:rFonts w:cs="Times New Roman"/>
              </w:rPr>
              <w:t xml:space="preserve">CE6. Promueve y planifica el trabajo autónomo del estudiante haciendo uso de metodologías de aprendizaje innovadoras para fortalecer su formación integral. </w:t>
            </w:r>
          </w:p>
          <w:p w:rsidR="007219B5" w:rsidRPr="009B706B" w:rsidRDefault="007219B5" w:rsidP="007219B5">
            <w:pPr>
              <w:spacing w:line="240" w:lineRule="auto"/>
              <w:ind w:left="567" w:hanging="567"/>
              <w:jc w:val="both"/>
              <w:rPr>
                <w:rStyle w:val="A4"/>
              </w:rPr>
            </w:pPr>
            <w:r w:rsidRPr="009B706B">
              <w:rPr>
                <w:rStyle w:val="A4"/>
              </w:rPr>
              <w:t>CE8. Planifica el proceso de evaluación del desempeño académico de los estudiantes, atendiendo a los diversos perfiles, mediante el diseño de los instrumentos apropiados a los diferentes tipos de evaluación (diagnóstico, continua, sumativa).</w:t>
            </w:r>
          </w:p>
          <w:p w:rsidR="007219B5" w:rsidRPr="009B706B" w:rsidRDefault="007219B5" w:rsidP="009B706B">
            <w:pPr>
              <w:spacing w:line="240" w:lineRule="auto"/>
              <w:ind w:left="567" w:hanging="567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9B706B">
              <w:rPr>
                <w:rStyle w:val="A4"/>
                <w:rFonts w:cs="Times New Roman"/>
              </w:rPr>
              <w:t>CE9. Domina y utiliza diversas posturas pedagógicas que le permiten utilizar metodologías en función de los diversos perfiles de estudiantes, que promuevan la construcción de su propio conocimiento.</w:t>
            </w:r>
          </w:p>
        </w:tc>
      </w:tr>
      <w:tr w:rsidR="00813B97" w:rsidRPr="009B706B" w:rsidTr="009B706B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B706B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CONTRIBUCIÓN DE LA UNIDAD DE APRENDIZAJE  AL PERFIL D</w:t>
            </w:r>
            <w:r w:rsidR="00B06900" w:rsidRPr="009B706B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9B706B" w:rsidTr="009B706B">
        <w:trPr>
          <w:jc w:val="center"/>
        </w:trPr>
        <w:tc>
          <w:tcPr>
            <w:tcW w:w="5000" w:type="pct"/>
            <w:gridSpan w:val="2"/>
          </w:tcPr>
          <w:p w:rsidR="000E53C6" w:rsidRPr="009B706B" w:rsidRDefault="000E53C6" w:rsidP="000E53C6">
            <w:pPr>
              <w:spacing w:before="24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sz w:val="20"/>
                <w:szCs w:val="20"/>
              </w:rPr>
              <w:t>Esta unidad de aprendizaje pretende desarrollar en los estudiantes la capacidad de reconocimiento de las lógicas en las que se sustentan los sistemas y prácticas educativas en instituciones que tienen que ver con el fenómeno educativo. Igualmente, con los ejercicios y prácticas en el ámbito de la gestión, esta unidad contribuye con el desarrollo de habilidades para dirigir unidades académicas, así como para la dirección del capital humano y los recursos materiales y financieros de organizaciones educativas</w:t>
            </w:r>
          </w:p>
          <w:p w:rsidR="007219B5" w:rsidRPr="009B706B" w:rsidRDefault="007219B5" w:rsidP="007219B5">
            <w:pPr>
              <w:spacing w:before="240" w:after="0"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La Unidad de Aprendizaje incide de manera directa en la formación de las competencias genéricas institucionales siguientes:</w:t>
            </w:r>
          </w:p>
          <w:p w:rsidR="007219B5" w:rsidRPr="009B706B" w:rsidRDefault="007219B5" w:rsidP="007219B5">
            <w:pPr>
              <w:spacing w:before="240" w:after="0" w:line="240" w:lineRule="auto"/>
              <w:ind w:left="548" w:hanging="548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CG1. Planifica su proyecto educativo y de vida bajo los principios de libertad, respeto, responsabilidad social y justicia para contribuir como agente de transformación al desarrollo de su entorno.</w:t>
            </w:r>
          </w:p>
          <w:p w:rsidR="007219B5" w:rsidRPr="009B706B" w:rsidRDefault="007219B5" w:rsidP="007219B5">
            <w:pPr>
              <w:spacing w:before="240" w:after="0" w:line="240" w:lineRule="auto"/>
              <w:ind w:left="548" w:hanging="548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lastRenderedPageBreak/>
              <w:t>CG2. Sustenta una postura personal sobre temas de interés y relevancia general, considerando otros puntos de vista de manera crítica y reflexiva.</w:t>
            </w:r>
          </w:p>
          <w:p w:rsidR="007219B5" w:rsidRPr="009B706B" w:rsidRDefault="007219B5" w:rsidP="007219B5">
            <w:pPr>
              <w:spacing w:before="240" w:after="0" w:line="240" w:lineRule="auto"/>
              <w:ind w:left="548" w:hanging="548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CG3. Mantiene una actitud respetuosa hacia la interculturalidad y la diversidad para crear espacios de convivencia humana, académica y profesional y construir sociedades incluyentes y sustentables.</w:t>
            </w:r>
          </w:p>
          <w:p w:rsidR="007219B5" w:rsidRPr="009B706B" w:rsidRDefault="007219B5" w:rsidP="007219B5">
            <w:pPr>
              <w:spacing w:before="240" w:after="0" w:line="240" w:lineRule="auto"/>
              <w:ind w:left="548" w:hanging="548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CG6. Reconoce las habilidades y fortalezas de las personas y, en un ambiente de confianza, propicia la colaboración necesaria para lograr el cumplimiento de metas o proyectos.</w:t>
            </w:r>
          </w:p>
          <w:p w:rsidR="007219B5" w:rsidRPr="009B706B" w:rsidRDefault="007219B5" w:rsidP="007219B5">
            <w:pPr>
              <w:spacing w:before="240" w:after="0" w:line="240" w:lineRule="auto"/>
              <w:ind w:left="548" w:hanging="548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CG7. Se comunica de manera oral y escrita en español para ampliar sus redes académicas, sociales y profesionales.</w:t>
            </w:r>
          </w:p>
          <w:p w:rsidR="007219B5" w:rsidRPr="009B706B" w:rsidRDefault="007219B5" w:rsidP="007219B5">
            <w:pPr>
              <w:spacing w:before="240" w:line="240" w:lineRule="auto"/>
              <w:ind w:left="548" w:hanging="548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CG10. Desarrolla un liderazgo innovador y competitivo en la disciplina o campo de su elección, que le permite aprender continuamente sobre su persona, nuevos conceptos, procesos y metodologías que aporten alternativas de solución y toma de decisiones con integridad moral, compromiso social y enfoque de sustentabilidad.</w:t>
            </w:r>
          </w:p>
          <w:p w:rsidR="007219B5" w:rsidRPr="009B706B" w:rsidRDefault="007219B5" w:rsidP="007219B5">
            <w:pPr>
              <w:spacing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Además, contribuye a las siguientes competencias específicas del programa:</w:t>
            </w:r>
          </w:p>
          <w:p w:rsidR="007219B5" w:rsidRPr="009B706B" w:rsidRDefault="007219B5" w:rsidP="007219B5">
            <w:pPr>
              <w:spacing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CE2. Diseña y operacionaliza estrategias de enseñanza y aprendizaje según contextos.</w:t>
            </w:r>
          </w:p>
          <w:p w:rsidR="007219B5" w:rsidRPr="009B706B" w:rsidRDefault="007219B5" w:rsidP="007219B5">
            <w:pPr>
              <w:spacing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CE3. Proyecta y desarrolla acciones educativas de carácter interdisciplinario.</w:t>
            </w:r>
          </w:p>
          <w:p w:rsidR="007219B5" w:rsidRPr="009B706B" w:rsidRDefault="007219B5" w:rsidP="007219B5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CE4. Identifica y gestiona apoyos para atender necesidades educativas específicas en diferentes contextos.</w:t>
            </w:r>
          </w:p>
          <w:p w:rsidR="007219B5" w:rsidRPr="009B706B" w:rsidRDefault="007219B5" w:rsidP="007219B5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CE5. Diseña, gestiona, implementa y evalúa programas y proyectos educativos.</w:t>
            </w:r>
          </w:p>
          <w:p w:rsidR="007219B5" w:rsidRPr="009B706B" w:rsidRDefault="007219B5" w:rsidP="007219B5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CE6. Crea y evalúa ambientes favorables y desafiantes para el aprendizaje.</w:t>
            </w:r>
          </w:p>
          <w:p w:rsidR="007219B5" w:rsidRPr="009B706B" w:rsidRDefault="007219B5" w:rsidP="007219B5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CE7. Desarrolla el pensamiento lógico, crítico y creativo de los educandos.</w:t>
            </w:r>
          </w:p>
          <w:p w:rsidR="007219B5" w:rsidRPr="009B706B" w:rsidRDefault="007219B5" w:rsidP="007219B5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CE10. Educa en valores, en formación ciudadana y en democracia.</w:t>
            </w:r>
          </w:p>
          <w:p w:rsidR="007219B5" w:rsidRPr="009B706B" w:rsidRDefault="007219B5" w:rsidP="007219B5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CE11. Investiga en educación y aplica los resultados en la transformación sistemática de las prácticas educativas.</w:t>
            </w:r>
          </w:p>
          <w:p w:rsidR="007219B5" w:rsidRPr="009B706B" w:rsidRDefault="007219B5" w:rsidP="007219B5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CE12. Genera innovaciones en distintos ámbitos del sistema educativo.</w:t>
            </w:r>
          </w:p>
          <w:p w:rsidR="007219B5" w:rsidRPr="009B706B" w:rsidRDefault="007219B5" w:rsidP="007219B5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CE13. Conoce la teoría educativa y hace uso crítico de ella en diferentes contextos.</w:t>
            </w:r>
          </w:p>
          <w:p w:rsidR="007219B5" w:rsidRPr="009B706B" w:rsidRDefault="007219B5" w:rsidP="007219B5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CE14. Orienta y facilita con acciones educativas los procesos de cambio en la comunidad.</w:t>
            </w:r>
          </w:p>
          <w:p w:rsidR="007219B5" w:rsidRPr="009B706B" w:rsidRDefault="007219B5" w:rsidP="007219B5">
            <w:pPr>
              <w:spacing w:line="240" w:lineRule="auto"/>
              <w:ind w:left="454" w:hanging="454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CE15. Analiza críticamente las políticas educativas.</w:t>
            </w:r>
          </w:p>
          <w:p w:rsidR="007219B5" w:rsidRPr="009B706B" w:rsidRDefault="007219B5" w:rsidP="007219B5">
            <w:pPr>
              <w:spacing w:line="240" w:lineRule="auto"/>
              <w:ind w:left="548" w:hanging="548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CE16. Genera e implementa estrategias educativas que respondan a la diversidad socio-cultural.</w:t>
            </w:r>
          </w:p>
          <w:p w:rsidR="007219B5" w:rsidRPr="009B706B" w:rsidRDefault="007219B5" w:rsidP="007219B5">
            <w:pPr>
              <w:spacing w:after="0" w:line="360" w:lineRule="auto"/>
              <w:ind w:left="548" w:hanging="54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B706B">
              <w:rPr>
                <w:rFonts w:eastAsia="Times New Roman" w:cs="Times New Roman"/>
                <w:sz w:val="20"/>
                <w:szCs w:val="20"/>
              </w:rPr>
              <w:t>CE17. Conoce los procesos históricos de la educación de su país y Latinoamérica.</w:t>
            </w:r>
          </w:p>
          <w:p w:rsidR="007219B5" w:rsidRPr="009B706B" w:rsidRDefault="007219B5" w:rsidP="007219B5">
            <w:pPr>
              <w:spacing w:line="240" w:lineRule="auto"/>
              <w:ind w:left="548" w:hanging="54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B706B">
              <w:rPr>
                <w:rFonts w:eastAsia="Times New Roman" w:cs="Times New Roman"/>
                <w:sz w:val="20"/>
                <w:szCs w:val="20"/>
              </w:rPr>
              <w:t>CE18. Interactúa social y educativamente con diferentes actores de la comunidad para favorecer los procesos de desarrollo.</w:t>
            </w:r>
          </w:p>
          <w:p w:rsidR="00996B9F" w:rsidRPr="009B706B" w:rsidRDefault="007219B5" w:rsidP="007219B5">
            <w:pPr>
              <w:spacing w:line="240" w:lineRule="auto"/>
              <w:ind w:left="548" w:hanging="548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Times New Roman"/>
                <w:sz w:val="20"/>
                <w:szCs w:val="20"/>
              </w:rPr>
              <w:t>CE19. Produce materiales educativos acordes a diferentes contextos para favorecer los procesos de enseñanza y aprendizaje.</w:t>
            </w:r>
          </w:p>
        </w:tc>
      </w:tr>
      <w:tr w:rsidR="00813B97" w:rsidRPr="009B706B" w:rsidTr="009B706B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B706B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9B706B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9B706B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9B706B" w:rsidTr="009B706B">
        <w:trPr>
          <w:jc w:val="center"/>
        </w:trPr>
        <w:tc>
          <w:tcPr>
            <w:tcW w:w="5000" w:type="pct"/>
            <w:gridSpan w:val="2"/>
          </w:tcPr>
          <w:p w:rsidR="00332CD4" w:rsidRPr="009B706B" w:rsidRDefault="00E2074F" w:rsidP="00E2074F">
            <w:pPr>
              <w:spacing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 xml:space="preserve">La importancia de esta unidad de aprendizaje reside en su contribución a la formación de profesionales </w:t>
            </w:r>
            <w:r w:rsidR="00332CD4" w:rsidRPr="009B706B">
              <w:rPr>
                <w:bCs/>
                <w:sz w:val="20"/>
                <w:szCs w:val="20"/>
              </w:rPr>
              <w:t xml:space="preserve">en </w:t>
            </w:r>
            <w:r w:rsidR="00332CD4" w:rsidRPr="009B706B">
              <w:rPr>
                <w:bCs/>
                <w:sz w:val="20"/>
                <w:szCs w:val="20"/>
              </w:rPr>
              <w:lastRenderedPageBreak/>
              <w:t>educación capaces de actuar como asesores o bien como responsables o autoridades de algún departamento, programa, dirección o dependencia, por lo que el conocimiento y correcta aplicación de ciertas herramientas administrativas, en el marco de un proceso de autogestión y amplia participación de los integrantes, le darán mayores elementos para apoyar el desarrollo y calidad de los procesos, así como para favorecer la adecuada integración, permanencia y desarrollo de las personas; la óptima racionalización en la gestión de los recursos materiales y financieros, todo ello en busca de los cambios o las mejoras necesarias para promover la calidad educativa, la mayor satisfacción de sus colaboradores y una respuesta cabal a las demandas de la sociedad.</w:t>
            </w:r>
          </w:p>
          <w:p w:rsidR="000E53C6" w:rsidRPr="009B706B" w:rsidRDefault="000E53C6" w:rsidP="000E53C6">
            <w:pPr>
              <w:jc w:val="both"/>
              <w:rPr>
                <w:b/>
                <w:bCs/>
                <w:sz w:val="20"/>
                <w:szCs w:val="20"/>
              </w:rPr>
            </w:pPr>
            <w:r w:rsidRPr="009B706B">
              <w:rPr>
                <w:bCs/>
                <w:sz w:val="20"/>
                <w:szCs w:val="20"/>
              </w:rPr>
              <w:t>Reconociendo que la educación es una actividad que requiere una profunda transformación y que las estrategias para lograrla, son, entre otras , a través del propio personal que forma parte de las organizaciones educativas, es fundamental para el experto en educación con especialidad en Gestión y Política Educativa, que conozca las funciones, técnicas y herramientas de la administración de personal, así como de la gestión y dirección de los recursos materiales y financieros de que dispone o requiere una unidad, escuela, facultad, centro, instituto, departamento académico, dirección o dependencia que tenga que ver con educación.</w:t>
            </w:r>
          </w:p>
          <w:p w:rsidR="00996B9F" w:rsidRPr="009B706B" w:rsidRDefault="00E2074F" w:rsidP="00332CD4">
            <w:pPr>
              <w:spacing w:line="240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Se recomienda su impartición en el sexto semestre</w:t>
            </w:r>
            <w:r w:rsidR="00332CD4" w:rsidRPr="009B706B">
              <w:rPr>
                <w:rFonts w:cs="Arial"/>
                <w:bCs/>
                <w:spacing w:val="-1"/>
                <w:sz w:val="20"/>
                <w:szCs w:val="20"/>
              </w:rPr>
              <w:t>, después de haber cursado la materia “Teorías y políticas públicas”,</w:t>
            </w: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 xml:space="preserve"> y se relaciona, fundamentalmente, con unidades de aprendizaje del área temática de Gestión y Política</w:t>
            </w:r>
            <w:r w:rsidR="00332CD4" w:rsidRPr="009B706B">
              <w:rPr>
                <w:rFonts w:cs="Arial"/>
                <w:bCs/>
                <w:spacing w:val="-1"/>
                <w:sz w:val="20"/>
                <w:szCs w:val="20"/>
              </w:rPr>
              <w:t xml:space="preserve"> Educativa.</w:t>
            </w:r>
          </w:p>
        </w:tc>
      </w:tr>
      <w:tr w:rsidR="00813B97" w:rsidRPr="009B706B" w:rsidTr="009B706B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9B706B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B706B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COMPETENC</w:t>
            </w:r>
            <w:r w:rsidR="00B06900" w:rsidRPr="009B706B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9B706B" w:rsidTr="009B706B">
        <w:trPr>
          <w:jc w:val="center"/>
        </w:trPr>
        <w:tc>
          <w:tcPr>
            <w:tcW w:w="5000" w:type="pct"/>
            <w:gridSpan w:val="2"/>
            <w:vAlign w:val="center"/>
          </w:tcPr>
          <w:p w:rsidR="00E2074F" w:rsidRPr="009B706B" w:rsidRDefault="00E2074F" w:rsidP="00801C0B">
            <w:pPr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9B706B">
              <w:rPr>
                <w:rFonts w:cs="Arial"/>
                <w:bCs/>
                <w:spacing w:val="-1"/>
                <w:sz w:val="20"/>
                <w:szCs w:val="20"/>
              </w:rPr>
              <w:t>Al finalizar el curso la/el estudiante habrá desarrollado las siguientes competencias:</w:t>
            </w:r>
          </w:p>
          <w:p w:rsidR="0069308C" w:rsidRPr="009B706B" w:rsidRDefault="0069308C" w:rsidP="009B706B">
            <w:pPr>
              <w:pStyle w:val="Prrafodelista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Identifica la relación entre la administración general, la dirección de personal y su aplicación en el ámbito educativo.</w:t>
            </w:r>
          </w:p>
          <w:p w:rsidR="0069308C" w:rsidRPr="009B706B" w:rsidRDefault="0069308C" w:rsidP="009B706B">
            <w:pPr>
              <w:pStyle w:val="Prrafodelista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Comprende los procesos, herramientas y técnicas de las principales funciones de la Dirección de Personal</w:t>
            </w:r>
            <w:r w:rsidR="00AE4866" w:rsidRPr="009B706B">
              <w:rPr>
                <w:sz w:val="20"/>
                <w:szCs w:val="20"/>
              </w:rPr>
              <w:t xml:space="preserve"> a fin de desarrollar las habilidades básicas para el buen ejercicio de la gestión educativa.</w:t>
            </w:r>
          </w:p>
          <w:p w:rsidR="0069308C" w:rsidRPr="009B706B" w:rsidRDefault="0069308C" w:rsidP="009B706B">
            <w:pPr>
              <w:pStyle w:val="Prrafodelista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Identifica los elementos a considerar en los Planes de Desarrollo Institucionales, así como la administración de los aspectos materiales.</w:t>
            </w:r>
          </w:p>
          <w:p w:rsidR="00F54DDF" w:rsidRPr="009B706B" w:rsidRDefault="0069308C" w:rsidP="009B706B">
            <w:pPr>
              <w:pStyle w:val="Prrafodelista"/>
              <w:numPr>
                <w:ilvl w:val="0"/>
                <w:numId w:val="3"/>
              </w:numPr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Conoce las fuentes de financiamiento y su administración en una institución educativa</w:t>
            </w:r>
            <w:r w:rsidR="00AE4866" w:rsidRPr="009B706B">
              <w:rPr>
                <w:sz w:val="20"/>
                <w:szCs w:val="20"/>
              </w:rPr>
              <w:t xml:space="preserve"> para lograr una mejor gestión</w:t>
            </w:r>
            <w:r w:rsidRPr="009B706B">
              <w:rPr>
                <w:sz w:val="20"/>
                <w:szCs w:val="20"/>
              </w:rPr>
              <w:t xml:space="preserve">. </w:t>
            </w:r>
          </w:p>
        </w:tc>
      </w:tr>
      <w:tr w:rsidR="00813B97" w:rsidRPr="009B706B" w:rsidTr="009B706B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9B706B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9B706B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9B706B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FA64BF" w:rsidRPr="009B706B" w:rsidTr="009B706B">
        <w:trPr>
          <w:jc w:val="center"/>
        </w:trPr>
        <w:tc>
          <w:tcPr>
            <w:tcW w:w="5000" w:type="pct"/>
            <w:gridSpan w:val="2"/>
          </w:tcPr>
          <w:p w:rsidR="00FA64BF" w:rsidRPr="009B706B" w:rsidRDefault="00FA64BF" w:rsidP="00FA64BF">
            <w:pPr>
              <w:jc w:val="both"/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1.- La Dirección de Personal.</w:t>
            </w:r>
          </w:p>
          <w:p w:rsidR="00FA64BF" w:rsidRPr="009B706B" w:rsidRDefault="00FA64BF" w:rsidP="00FA64BF">
            <w:pPr>
              <w:ind w:left="264"/>
              <w:jc w:val="both"/>
              <w:rPr>
                <w:bCs/>
                <w:sz w:val="20"/>
                <w:szCs w:val="20"/>
              </w:rPr>
            </w:pPr>
            <w:r w:rsidRPr="009B706B">
              <w:rPr>
                <w:bCs/>
                <w:sz w:val="20"/>
                <w:szCs w:val="20"/>
              </w:rPr>
              <w:t>1.1 Relación entre la Administración General y la Dirección de Personal.</w:t>
            </w:r>
          </w:p>
          <w:p w:rsidR="00FA64BF" w:rsidRPr="009B706B" w:rsidRDefault="00FA64BF" w:rsidP="00FA64BF">
            <w:pPr>
              <w:ind w:left="264"/>
              <w:jc w:val="both"/>
              <w:rPr>
                <w:bCs/>
                <w:sz w:val="20"/>
                <w:szCs w:val="20"/>
              </w:rPr>
            </w:pPr>
            <w:r w:rsidRPr="009B706B">
              <w:rPr>
                <w:bCs/>
                <w:sz w:val="20"/>
                <w:szCs w:val="20"/>
              </w:rPr>
              <w:t>1.2 Las personas y las organizaciones.</w:t>
            </w:r>
          </w:p>
          <w:p w:rsidR="00FA64BF" w:rsidRPr="009B706B" w:rsidRDefault="00FA64BF" w:rsidP="00FA64BF">
            <w:pPr>
              <w:ind w:left="264"/>
              <w:jc w:val="both"/>
              <w:rPr>
                <w:bCs/>
                <w:sz w:val="20"/>
                <w:szCs w:val="20"/>
              </w:rPr>
            </w:pPr>
            <w:r w:rsidRPr="009B706B">
              <w:rPr>
                <w:bCs/>
                <w:sz w:val="20"/>
                <w:szCs w:val="20"/>
              </w:rPr>
              <w:t>1.3 Diversas denominaciones de la Dirección de Personal y su ubicación en la estructura organizacional.</w:t>
            </w:r>
          </w:p>
          <w:p w:rsidR="00FA64BF" w:rsidRPr="009B706B" w:rsidRDefault="00FA64BF" w:rsidP="00FA64BF">
            <w:pPr>
              <w:ind w:left="264"/>
              <w:jc w:val="both"/>
              <w:rPr>
                <w:bCs/>
                <w:sz w:val="20"/>
                <w:szCs w:val="20"/>
              </w:rPr>
            </w:pPr>
            <w:r w:rsidRPr="009B706B">
              <w:rPr>
                <w:bCs/>
                <w:sz w:val="20"/>
                <w:szCs w:val="20"/>
              </w:rPr>
              <w:t>1.4 La Dirección de Personal staff y lineal.</w:t>
            </w:r>
          </w:p>
          <w:p w:rsidR="00FA64BF" w:rsidRPr="009B706B" w:rsidRDefault="00FA64BF" w:rsidP="00FA64BF">
            <w:pPr>
              <w:ind w:left="264"/>
              <w:jc w:val="both"/>
              <w:rPr>
                <w:bCs/>
                <w:sz w:val="20"/>
                <w:szCs w:val="20"/>
              </w:rPr>
            </w:pPr>
            <w:r w:rsidRPr="009B706B">
              <w:rPr>
                <w:bCs/>
                <w:sz w:val="20"/>
                <w:szCs w:val="20"/>
              </w:rPr>
              <w:t>1.5 Las finalidades de la Dirección de Personal y su contribución a la Gestión Educativa.</w:t>
            </w:r>
          </w:p>
          <w:p w:rsidR="00FA64BF" w:rsidRPr="009B706B" w:rsidRDefault="00FA64BF" w:rsidP="00FA64BF">
            <w:pPr>
              <w:jc w:val="both"/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2</w:t>
            </w:r>
            <w:r w:rsidRPr="009B706B">
              <w:rPr>
                <w:bCs/>
                <w:sz w:val="20"/>
                <w:szCs w:val="20"/>
              </w:rPr>
              <w:t xml:space="preserve">.- </w:t>
            </w:r>
            <w:r w:rsidRPr="009B706B">
              <w:rPr>
                <w:sz w:val="20"/>
                <w:szCs w:val="20"/>
              </w:rPr>
              <w:t>Principales funciones de la Dirección de Personal.</w:t>
            </w:r>
          </w:p>
          <w:p w:rsidR="00FA64BF" w:rsidRPr="009B706B" w:rsidRDefault="00FA64BF" w:rsidP="00FA64BF">
            <w:pPr>
              <w:ind w:left="264"/>
              <w:jc w:val="both"/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2.1 Integración de personas a las organizaciones:</w:t>
            </w:r>
          </w:p>
          <w:p w:rsidR="00FA64BF" w:rsidRPr="009B706B" w:rsidRDefault="00FA64BF" w:rsidP="00D40095">
            <w:pPr>
              <w:ind w:left="689"/>
              <w:jc w:val="both"/>
              <w:rPr>
                <w:bCs/>
                <w:sz w:val="20"/>
                <w:szCs w:val="20"/>
              </w:rPr>
            </w:pPr>
            <w:r w:rsidRPr="009B706B">
              <w:rPr>
                <w:bCs/>
                <w:sz w:val="20"/>
                <w:szCs w:val="20"/>
              </w:rPr>
              <w:t>Planeación, reclutamiento, selección e inducción de personal</w:t>
            </w:r>
            <w:r w:rsidR="00C35225" w:rsidRPr="009B706B">
              <w:rPr>
                <w:bCs/>
                <w:sz w:val="20"/>
                <w:szCs w:val="20"/>
              </w:rPr>
              <w:t>.</w:t>
            </w:r>
          </w:p>
          <w:p w:rsidR="00FA64BF" w:rsidRPr="009B706B" w:rsidRDefault="00FA64BF" w:rsidP="00FA64BF">
            <w:pPr>
              <w:ind w:left="264"/>
              <w:jc w:val="both"/>
              <w:rPr>
                <w:bCs/>
                <w:sz w:val="20"/>
                <w:szCs w:val="20"/>
              </w:rPr>
            </w:pPr>
            <w:r w:rsidRPr="009B706B">
              <w:rPr>
                <w:bCs/>
                <w:sz w:val="20"/>
                <w:szCs w:val="20"/>
              </w:rPr>
              <w:t>2.2 Administración de salarios y compensaciones</w:t>
            </w:r>
            <w:r w:rsidR="00C35225" w:rsidRPr="009B706B">
              <w:rPr>
                <w:bCs/>
                <w:sz w:val="20"/>
                <w:szCs w:val="20"/>
              </w:rPr>
              <w:t>.</w:t>
            </w:r>
          </w:p>
          <w:p w:rsidR="00FA64BF" w:rsidRPr="009B706B" w:rsidRDefault="00FA64BF" w:rsidP="00D40095">
            <w:pPr>
              <w:ind w:left="689"/>
              <w:jc w:val="both"/>
              <w:rPr>
                <w:bCs/>
                <w:sz w:val="20"/>
                <w:szCs w:val="20"/>
              </w:rPr>
            </w:pPr>
            <w:r w:rsidRPr="009B706B">
              <w:rPr>
                <w:bCs/>
                <w:sz w:val="20"/>
                <w:szCs w:val="20"/>
              </w:rPr>
              <w:t>La descripción y análisis de puestos</w:t>
            </w:r>
            <w:r w:rsidR="00C35225" w:rsidRPr="009B706B">
              <w:rPr>
                <w:bCs/>
                <w:sz w:val="20"/>
                <w:szCs w:val="20"/>
              </w:rPr>
              <w:t>.</w:t>
            </w:r>
          </w:p>
          <w:p w:rsidR="00FA64BF" w:rsidRPr="009B706B" w:rsidRDefault="00FA64BF" w:rsidP="00D40095">
            <w:pPr>
              <w:ind w:left="689"/>
              <w:jc w:val="both"/>
              <w:rPr>
                <w:bCs/>
                <w:sz w:val="20"/>
                <w:szCs w:val="20"/>
              </w:rPr>
            </w:pPr>
            <w:r w:rsidRPr="009B706B">
              <w:rPr>
                <w:bCs/>
                <w:sz w:val="20"/>
                <w:szCs w:val="20"/>
              </w:rPr>
              <w:lastRenderedPageBreak/>
              <w:t>La valuación de puestos</w:t>
            </w:r>
            <w:r w:rsidR="00C35225" w:rsidRPr="009B706B">
              <w:rPr>
                <w:bCs/>
                <w:sz w:val="20"/>
                <w:szCs w:val="20"/>
              </w:rPr>
              <w:t>.</w:t>
            </w:r>
          </w:p>
          <w:p w:rsidR="00FA64BF" w:rsidRPr="009B706B" w:rsidRDefault="00FA64BF" w:rsidP="00D40095">
            <w:pPr>
              <w:ind w:left="689"/>
              <w:jc w:val="both"/>
              <w:rPr>
                <w:bCs/>
                <w:sz w:val="20"/>
                <w:szCs w:val="20"/>
              </w:rPr>
            </w:pPr>
            <w:r w:rsidRPr="009B706B">
              <w:rPr>
                <w:bCs/>
                <w:sz w:val="20"/>
                <w:szCs w:val="20"/>
              </w:rPr>
              <w:t>Planes de beneficios y compensación</w:t>
            </w:r>
            <w:r w:rsidR="00C35225" w:rsidRPr="009B706B">
              <w:rPr>
                <w:bCs/>
                <w:sz w:val="20"/>
                <w:szCs w:val="20"/>
              </w:rPr>
              <w:t>.</w:t>
            </w:r>
          </w:p>
          <w:p w:rsidR="00FA64BF" w:rsidRPr="009B706B" w:rsidRDefault="00FA64BF" w:rsidP="00D40095">
            <w:pPr>
              <w:ind w:left="689"/>
              <w:jc w:val="both"/>
              <w:rPr>
                <w:bCs/>
                <w:sz w:val="20"/>
                <w:szCs w:val="20"/>
              </w:rPr>
            </w:pPr>
            <w:r w:rsidRPr="009B706B">
              <w:rPr>
                <w:bCs/>
                <w:sz w:val="20"/>
                <w:szCs w:val="20"/>
              </w:rPr>
              <w:t>La evaluación del desempeño humano</w:t>
            </w:r>
            <w:r w:rsidR="00C35225" w:rsidRPr="009B706B">
              <w:rPr>
                <w:bCs/>
                <w:sz w:val="20"/>
                <w:szCs w:val="20"/>
              </w:rPr>
              <w:t>.</w:t>
            </w:r>
          </w:p>
          <w:p w:rsidR="00FA64BF" w:rsidRPr="009B706B" w:rsidRDefault="00FA64BF" w:rsidP="00D40095">
            <w:pPr>
              <w:ind w:left="689"/>
              <w:jc w:val="both"/>
              <w:rPr>
                <w:bCs/>
                <w:sz w:val="20"/>
                <w:szCs w:val="20"/>
              </w:rPr>
            </w:pPr>
            <w:r w:rsidRPr="009B706B">
              <w:rPr>
                <w:bCs/>
                <w:sz w:val="20"/>
                <w:szCs w:val="20"/>
              </w:rPr>
              <w:t>Las encuestas de sueldos y compensaciones</w:t>
            </w:r>
            <w:r w:rsidR="00C35225" w:rsidRPr="009B706B">
              <w:rPr>
                <w:bCs/>
                <w:sz w:val="20"/>
                <w:szCs w:val="20"/>
              </w:rPr>
              <w:t>.</w:t>
            </w:r>
          </w:p>
          <w:p w:rsidR="00FA64BF" w:rsidRPr="009B706B" w:rsidRDefault="00D40095" w:rsidP="00D40095">
            <w:pPr>
              <w:ind w:left="264"/>
              <w:jc w:val="both"/>
              <w:rPr>
                <w:bCs/>
                <w:sz w:val="20"/>
                <w:szCs w:val="20"/>
              </w:rPr>
            </w:pPr>
            <w:r w:rsidRPr="009B706B">
              <w:rPr>
                <w:bCs/>
                <w:sz w:val="20"/>
                <w:szCs w:val="20"/>
              </w:rPr>
              <w:t>2.3</w:t>
            </w:r>
            <w:r w:rsidR="00FA64BF" w:rsidRPr="009B706B">
              <w:rPr>
                <w:bCs/>
                <w:sz w:val="20"/>
                <w:szCs w:val="20"/>
              </w:rPr>
              <w:t xml:space="preserve"> Relaciones Laborale</w:t>
            </w:r>
            <w:r w:rsidRPr="009B706B">
              <w:rPr>
                <w:bCs/>
                <w:sz w:val="20"/>
                <w:szCs w:val="20"/>
              </w:rPr>
              <w:t>s</w:t>
            </w:r>
            <w:r w:rsidR="00C35225" w:rsidRPr="009B706B">
              <w:rPr>
                <w:bCs/>
                <w:sz w:val="20"/>
                <w:szCs w:val="20"/>
              </w:rPr>
              <w:t>.</w:t>
            </w:r>
          </w:p>
          <w:p w:rsidR="00FA64BF" w:rsidRPr="009B706B" w:rsidRDefault="00D40095" w:rsidP="00D40095">
            <w:pPr>
              <w:ind w:left="264"/>
              <w:jc w:val="both"/>
              <w:rPr>
                <w:bCs/>
                <w:sz w:val="20"/>
                <w:szCs w:val="20"/>
              </w:rPr>
            </w:pPr>
            <w:r w:rsidRPr="009B706B">
              <w:rPr>
                <w:bCs/>
                <w:sz w:val="20"/>
                <w:szCs w:val="20"/>
              </w:rPr>
              <w:t>2.4</w:t>
            </w:r>
            <w:r w:rsidR="00FA64BF" w:rsidRPr="009B706B">
              <w:rPr>
                <w:bCs/>
                <w:sz w:val="20"/>
                <w:szCs w:val="20"/>
              </w:rPr>
              <w:t xml:space="preserve"> Entrenamiento y Desarrollo de Personal</w:t>
            </w:r>
            <w:r w:rsidR="00C35225" w:rsidRPr="009B706B">
              <w:rPr>
                <w:bCs/>
                <w:sz w:val="20"/>
                <w:szCs w:val="20"/>
              </w:rPr>
              <w:t>.</w:t>
            </w:r>
          </w:p>
          <w:p w:rsidR="00FA64BF" w:rsidRPr="009B706B" w:rsidRDefault="00D40095" w:rsidP="00D40095">
            <w:pPr>
              <w:ind w:left="264"/>
              <w:jc w:val="both"/>
              <w:rPr>
                <w:bCs/>
                <w:sz w:val="20"/>
                <w:szCs w:val="20"/>
              </w:rPr>
            </w:pPr>
            <w:r w:rsidRPr="009B706B">
              <w:rPr>
                <w:bCs/>
                <w:sz w:val="20"/>
                <w:szCs w:val="20"/>
              </w:rPr>
              <w:t>2.5</w:t>
            </w:r>
            <w:r w:rsidR="00FA64BF" w:rsidRPr="009B706B">
              <w:rPr>
                <w:bCs/>
                <w:sz w:val="20"/>
                <w:szCs w:val="20"/>
              </w:rPr>
              <w:t xml:space="preserve"> Salud Ocupacional y Clima Laboral</w:t>
            </w:r>
            <w:r w:rsidR="00C35225" w:rsidRPr="009B706B">
              <w:rPr>
                <w:bCs/>
                <w:sz w:val="20"/>
                <w:szCs w:val="20"/>
              </w:rPr>
              <w:t>.</w:t>
            </w:r>
          </w:p>
          <w:p w:rsidR="00FA64BF" w:rsidRPr="009B706B" w:rsidRDefault="00D40095" w:rsidP="00FA64BF">
            <w:pPr>
              <w:jc w:val="both"/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3</w:t>
            </w:r>
            <w:r w:rsidR="00FA64BF" w:rsidRPr="009B706B">
              <w:rPr>
                <w:sz w:val="20"/>
                <w:szCs w:val="20"/>
              </w:rPr>
              <w:t>.- Habilidades básicas para el ejercicio de la gestión</w:t>
            </w:r>
            <w:r w:rsidR="00C35225" w:rsidRPr="009B706B">
              <w:rPr>
                <w:sz w:val="20"/>
                <w:szCs w:val="20"/>
              </w:rPr>
              <w:t>.</w:t>
            </w:r>
          </w:p>
          <w:p w:rsidR="00FA64BF" w:rsidRPr="009B706B" w:rsidRDefault="00D40095" w:rsidP="00D40095">
            <w:pPr>
              <w:pStyle w:val="Ttulo1"/>
              <w:numPr>
                <w:ilvl w:val="0"/>
                <w:numId w:val="0"/>
              </w:numPr>
              <w:spacing w:after="240"/>
              <w:jc w:val="left"/>
              <w:rPr>
                <w:rFonts w:asciiTheme="minorHAnsi" w:hAnsiTheme="minorHAnsi"/>
                <w:b w:val="0"/>
                <w:sz w:val="20"/>
              </w:rPr>
            </w:pPr>
            <w:r w:rsidRPr="009B706B">
              <w:rPr>
                <w:rFonts w:asciiTheme="minorHAnsi" w:hAnsiTheme="minorHAnsi"/>
                <w:b w:val="0"/>
                <w:sz w:val="20"/>
              </w:rPr>
              <w:t>4</w:t>
            </w:r>
            <w:r w:rsidR="00FA64BF" w:rsidRPr="009B706B">
              <w:rPr>
                <w:rFonts w:asciiTheme="minorHAnsi" w:hAnsiTheme="minorHAnsi"/>
                <w:b w:val="0"/>
                <w:sz w:val="20"/>
              </w:rPr>
              <w:t>.</w:t>
            </w:r>
            <w:r w:rsidRPr="009B706B">
              <w:rPr>
                <w:rFonts w:asciiTheme="minorHAnsi" w:hAnsiTheme="minorHAnsi"/>
                <w:b w:val="0"/>
                <w:sz w:val="20"/>
              </w:rPr>
              <w:t>-</w:t>
            </w:r>
            <w:r w:rsidR="00FA64BF" w:rsidRPr="009B706B">
              <w:rPr>
                <w:rFonts w:asciiTheme="minorHAnsi" w:hAnsiTheme="minorHAnsi"/>
                <w:b w:val="0"/>
                <w:sz w:val="20"/>
              </w:rPr>
              <w:t xml:space="preserve"> Los planes de desarrollo institucional y la administración de recursos materiales</w:t>
            </w:r>
            <w:r w:rsidR="00C35225" w:rsidRPr="009B706B">
              <w:rPr>
                <w:rFonts w:asciiTheme="minorHAnsi" w:hAnsiTheme="minorHAnsi"/>
                <w:b w:val="0"/>
                <w:sz w:val="20"/>
              </w:rPr>
              <w:t>.</w:t>
            </w:r>
          </w:p>
          <w:p w:rsidR="00FA64BF" w:rsidRPr="009B706B" w:rsidRDefault="00D40095" w:rsidP="00D40095">
            <w:pPr>
              <w:pStyle w:val="Ttulo2"/>
              <w:numPr>
                <w:ilvl w:val="0"/>
                <w:numId w:val="0"/>
              </w:numPr>
              <w:spacing w:after="240"/>
              <w:rPr>
                <w:rFonts w:asciiTheme="minorHAnsi" w:hAnsiTheme="minorHAnsi"/>
                <w:sz w:val="20"/>
              </w:rPr>
            </w:pPr>
            <w:r w:rsidRPr="009B706B">
              <w:rPr>
                <w:rFonts w:asciiTheme="minorHAnsi" w:hAnsiTheme="minorHAnsi"/>
                <w:b w:val="0"/>
                <w:sz w:val="20"/>
              </w:rPr>
              <w:t>5</w:t>
            </w:r>
            <w:r w:rsidR="00FA64BF" w:rsidRPr="009B706B">
              <w:rPr>
                <w:rFonts w:asciiTheme="minorHAnsi" w:hAnsiTheme="minorHAnsi"/>
                <w:b w:val="0"/>
                <w:sz w:val="20"/>
              </w:rPr>
              <w:t>.- Fuentes de Financiamiento y la Administración de Recursos Financieros</w:t>
            </w:r>
            <w:r w:rsidR="00C35225" w:rsidRPr="009B706B">
              <w:rPr>
                <w:rFonts w:asciiTheme="minorHAnsi" w:hAnsiTheme="minorHAnsi"/>
                <w:b w:val="0"/>
                <w:sz w:val="20"/>
              </w:rPr>
              <w:t>.</w:t>
            </w:r>
          </w:p>
        </w:tc>
      </w:tr>
      <w:tr w:rsidR="00FA64BF" w:rsidRPr="009B706B" w:rsidTr="009B706B">
        <w:trPr>
          <w:jc w:val="center"/>
        </w:trPr>
        <w:tc>
          <w:tcPr>
            <w:tcW w:w="2574" w:type="pct"/>
            <w:shd w:val="clear" w:color="auto" w:fill="5B9BD5" w:themeFill="accent5"/>
            <w:vAlign w:val="center"/>
          </w:tcPr>
          <w:p w:rsidR="00FA64BF" w:rsidRPr="009B706B" w:rsidRDefault="00FA64BF" w:rsidP="00FA64BF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B706B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ACTIVIDADES DE APRENDIZAJE SUGERIDOS</w:t>
            </w:r>
          </w:p>
        </w:tc>
        <w:tc>
          <w:tcPr>
            <w:tcW w:w="2426" w:type="pct"/>
            <w:shd w:val="clear" w:color="auto" w:fill="5B9BD5" w:themeFill="accent5"/>
            <w:vAlign w:val="center"/>
          </w:tcPr>
          <w:p w:rsidR="00FA64BF" w:rsidRPr="009B706B" w:rsidRDefault="00FA64BF" w:rsidP="00FA64BF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B706B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MATERIALES Y DIDÁCTICOS SUGERIDOS</w:t>
            </w:r>
          </w:p>
        </w:tc>
      </w:tr>
      <w:tr w:rsidR="00FA64BF" w:rsidRPr="009B706B" w:rsidTr="009B706B">
        <w:trPr>
          <w:jc w:val="center"/>
        </w:trPr>
        <w:tc>
          <w:tcPr>
            <w:tcW w:w="2574" w:type="pct"/>
            <w:vAlign w:val="center"/>
          </w:tcPr>
          <w:p w:rsidR="00FA64BF" w:rsidRPr="009B706B" w:rsidRDefault="00FA64BF" w:rsidP="00FA64BF">
            <w:pPr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  <w:r w:rsidRPr="009B706B">
              <w:rPr>
                <w:rFonts w:cs="Arial"/>
                <w:sz w:val="20"/>
                <w:szCs w:val="20"/>
              </w:rPr>
              <w:t>Investigación previa en diversas fuentes de información.</w:t>
            </w:r>
          </w:p>
          <w:p w:rsidR="00DA4CD5" w:rsidRPr="009B706B" w:rsidRDefault="00DA4CD5" w:rsidP="00DA4CD5">
            <w:pPr>
              <w:jc w:val="both"/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Consulta individual y reflexión colectiva de textos especializados sobre administración general y dirección de personal.</w:t>
            </w:r>
          </w:p>
          <w:p w:rsidR="00DA4CD5" w:rsidRPr="009B706B" w:rsidRDefault="00DA4CD5" w:rsidP="00DA4CD5">
            <w:pPr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  <w:r w:rsidRPr="009B706B">
              <w:rPr>
                <w:rFonts w:cs="Arial"/>
                <w:sz w:val="20"/>
                <w:szCs w:val="20"/>
              </w:rPr>
              <w:t>Presentaciones individuales o en equipo ante el grupo.</w:t>
            </w:r>
          </w:p>
          <w:p w:rsidR="00DA4CD5" w:rsidRPr="009B706B" w:rsidRDefault="00DA4CD5" w:rsidP="00DA4CD5">
            <w:pPr>
              <w:jc w:val="both"/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Realización de prácticas y ejercicios sobre las diversas funciones de dirección de personal en el contexto de organizaciones educativas.</w:t>
            </w:r>
          </w:p>
          <w:p w:rsidR="00DA4CD5" w:rsidRPr="009B706B" w:rsidRDefault="00DA4CD5" w:rsidP="00DA4CD5">
            <w:pPr>
              <w:jc w:val="both"/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Análisis crítico de planes de desarrollo institucional.</w:t>
            </w:r>
          </w:p>
          <w:p w:rsidR="00DA4CD5" w:rsidRPr="009B706B" w:rsidRDefault="00DA4CD5" w:rsidP="00DA4CD5">
            <w:pPr>
              <w:jc w:val="both"/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Reflexión en torno a algunos criterios y herramientas para la administración de recursos materiales en una institución educativa.</w:t>
            </w:r>
          </w:p>
          <w:p w:rsidR="00FA64BF" w:rsidRPr="009B706B" w:rsidRDefault="00DA4CD5" w:rsidP="0074561A">
            <w:pPr>
              <w:spacing w:line="240" w:lineRule="auto"/>
              <w:jc w:val="both"/>
              <w:rPr>
                <w:rFonts w:eastAsia="Times New Roman" w:cs="Arial"/>
                <w:sz w:val="20"/>
                <w:szCs w:val="20"/>
                <w:highlight w:val="yellow"/>
              </w:rPr>
            </w:pPr>
            <w:r w:rsidRPr="009B706B">
              <w:rPr>
                <w:sz w:val="20"/>
                <w:szCs w:val="20"/>
              </w:rPr>
              <w:t>Análisis de algunas estrategias para el acopio de recursos financieros y su correcta administración</w:t>
            </w:r>
            <w:r w:rsidR="0074561A" w:rsidRPr="009B706B">
              <w:rPr>
                <w:sz w:val="20"/>
                <w:szCs w:val="20"/>
              </w:rPr>
              <w:t>.</w:t>
            </w:r>
          </w:p>
        </w:tc>
        <w:tc>
          <w:tcPr>
            <w:tcW w:w="2426" w:type="pct"/>
          </w:tcPr>
          <w:p w:rsidR="00FA64BF" w:rsidRPr="009B706B" w:rsidRDefault="00FA64BF" w:rsidP="00FA64BF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9B706B">
              <w:rPr>
                <w:rFonts w:cs="Arial"/>
                <w:sz w:val="20"/>
                <w:szCs w:val="20"/>
              </w:rPr>
              <w:t>Pantalla, cañón y computadora.</w:t>
            </w:r>
          </w:p>
          <w:p w:rsidR="00FA64BF" w:rsidRPr="009B706B" w:rsidRDefault="00FA64BF" w:rsidP="00FA64BF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9B706B">
              <w:rPr>
                <w:rFonts w:cs="Arial"/>
                <w:sz w:val="20"/>
                <w:szCs w:val="20"/>
              </w:rPr>
              <w:t xml:space="preserve">Lecturas y análisis de textos </w:t>
            </w:r>
            <w:r w:rsidR="007D5EE4" w:rsidRPr="009B706B">
              <w:rPr>
                <w:sz w:val="20"/>
                <w:szCs w:val="20"/>
              </w:rPr>
              <w:t xml:space="preserve">especializados sobre </w:t>
            </w:r>
            <w:r w:rsidRPr="009B706B">
              <w:rPr>
                <w:rFonts w:cs="Arial"/>
                <w:sz w:val="20"/>
                <w:szCs w:val="20"/>
              </w:rPr>
              <w:t>los temas del curso.</w:t>
            </w:r>
          </w:p>
          <w:p w:rsidR="007D5EE4" w:rsidRPr="009B706B" w:rsidRDefault="007D5EE4" w:rsidP="007D5EE4">
            <w:pPr>
              <w:jc w:val="both"/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Planes de desarrollo nacional</w:t>
            </w:r>
            <w:r w:rsidR="006201E7" w:rsidRPr="009B706B">
              <w:rPr>
                <w:sz w:val="20"/>
                <w:szCs w:val="20"/>
              </w:rPr>
              <w:t>, estatales, de instituciones educativas y programas sectoriales de educación.</w:t>
            </w:r>
          </w:p>
          <w:p w:rsidR="007D5EE4" w:rsidRPr="009B706B" w:rsidRDefault="007D5EE4" w:rsidP="007D5EE4">
            <w:pPr>
              <w:jc w:val="both"/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Ejercicios especialmente diseñados para ejercitar algunas funciones de dirección de personal en educación.</w:t>
            </w:r>
          </w:p>
          <w:p w:rsidR="007D5EE4" w:rsidRPr="009B706B" w:rsidRDefault="007D5EE4" w:rsidP="007D5EE4">
            <w:pPr>
              <w:jc w:val="both"/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Casos diseñados exprofeso.</w:t>
            </w:r>
          </w:p>
          <w:p w:rsidR="007D5EE4" w:rsidRPr="009B706B" w:rsidRDefault="007D5EE4" w:rsidP="007D5EE4">
            <w:pPr>
              <w:jc w:val="both"/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Materiales informativos especializados sobre el tema.</w:t>
            </w:r>
          </w:p>
          <w:p w:rsidR="007D5EE4" w:rsidRPr="009B706B" w:rsidRDefault="007D5EE4" w:rsidP="007D5EE4">
            <w:pPr>
              <w:jc w:val="both"/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Periódicos, revistas y consulta a páginas de Internet.</w:t>
            </w:r>
          </w:p>
          <w:p w:rsidR="00FA64BF" w:rsidRPr="009B706B" w:rsidRDefault="00FA64BF" w:rsidP="00FA64BF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A64BF" w:rsidRPr="009B706B" w:rsidTr="009B706B">
        <w:trPr>
          <w:jc w:val="center"/>
        </w:trPr>
        <w:tc>
          <w:tcPr>
            <w:tcW w:w="2574" w:type="pct"/>
            <w:shd w:val="clear" w:color="auto" w:fill="5B9BD5" w:themeFill="accent5"/>
            <w:vAlign w:val="center"/>
          </w:tcPr>
          <w:p w:rsidR="00FA64BF" w:rsidRPr="009B706B" w:rsidRDefault="00FA64BF" w:rsidP="00FA64BF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B706B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EVIDENCIAS DE APRENDIZAJE SUGERIDOS</w:t>
            </w:r>
          </w:p>
        </w:tc>
        <w:tc>
          <w:tcPr>
            <w:tcW w:w="2426" w:type="pct"/>
            <w:shd w:val="clear" w:color="auto" w:fill="5B9BD5" w:themeFill="accent5"/>
            <w:vAlign w:val="center"/>
          </w:tcPr>
          <w:p w:rsidR="00FA64BF" w:rsidRPr="009B706B" w:rsidRDefault="00FA64BF" w:rsidP="00FA64BF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B706B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FA64BF" w:rsidRPr="009B706B" w:rsidTr="009B706B">
        <w:trPr>
          <w:jc w:val="center"/>
        </w:trPr>
        <w:tc>
          <w:tcPr>
            <w:tcW w:w="2574" w:type="pct"/>
          </w:tcPr>
          <w:p w:rsidR="00B660D9" w:rsidRPr="009B706B" w:rsidRDefault="00B660D9" w:rsidP="00B660D9">
            <w:pPr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Presentación de resúmenes sobre lecturas.</w:t>
            </w:r>
          </w:p>
          <w:p w:rsidR="00B660D9" w:rsidRPr="009B706B" w:rsidRDefault="00B660D9" w:rsidP="00B660D9">
            <w:pPr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Elaboración de ensayos.</w:t>
            </w:r>
          </w:p>
          <w:p w:rsidR="00B660D9" w:rsidRPr="009B706B" w:rsidRDefault="00B660D9" w:rsidP="00B660D9">
            <w:pPr>
              <w:jc w:val="both"/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Trabajos de investigación en acervos especializados.</w:t>
            </w:r>
          </w:p>
          <w:p w:rsidR="00B660D9" w:rsidRPr="009B706B" w:rsidRDefault="00B660D9" w:rsidP="00B660D9">
            <w:pPr>
              <w:jc w:val="both"/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Levantamiento de encuestas y trabajo de campo.</w:t>
            </w:r>
          </w:p>
          <w:p w:rsidR="00B660D9" w:rsidRPr="009B706B" w:rsidRDefault="00B660D9" w:rsidP="00B660D9">
            <w:pPr>
              <w:jc w:val="both"/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Puestas en común.</w:t>
            </w:r>
          </w:p>
          <w:p w:rsidR="00B660D9" w:rsidRPr="009B706B" w:rsidRDefault="00B660D9" w:rsidP="00B660D9">
            <w:pPr>
              <w:jc w:val="both"/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lastRenderedPageBreak/>
              <w:t xml:space="preserve">Elaboración de </w:t>
            </w:r>
            <w:r w:rsidR="00BF5D7A" w:rsidRPr="009B706B">
              <w:rPr>
                <w:rFonts w:cs="Arial"/>
                <w:sz w:val="20"/>
                <w:szCs w:val="20"/>
              </w:rPr>
              <w:t xml:space="preserve">mapas mentales, cuadros, tablas u otras formas de resumir la información de los temas analizados. </w:t>
            </w:r>
          </w:p>
          <w:p w:rsidR="00B660D9" w:rsidRPr="009B706B" w:rsidRDefault="00B660D9" w:rsidP="00B660D9">
            <w:pPr>
              <w:jc w:val="both"/>
              <w:rPr>
                <w:sz w:val="20"/>
                <w:szCs w:val="20"/>
              </w:rPr>
            </w:pPr>
            <w:r w:rsidRPr="009B706B">
              <w:rPr>
                <w:sz w:val="20"/>
                <w:szCs w:val="20"/>
              </w:rPr>
              <w:t>Estudio de casos.</w:t>
            </w:r>
          </w:p>
          <w:p w:rsidR="00B660D9" w:rsidRPr="009B706B" w:rsidRDefault="00B660D9" w:rsidP="00BF5D7A">
            <w:pPr>
              <w:spacing w:line="240" w:lineRule="auto"/>
              <w:rPr>
                <w:rFonts w:eastAsia="Times New Roman" w:cs="Arial"/>
                <w:sz w:val="20"/>
                <w:szCs w:val="20"/>
                <w:highlight w:val="yellow"/>
              </w:rPr>
            </w:pPr>
          </w:p>
        </w:tc>
        <w:tc>
          <w:tcPr>
            <w:tcW w:w="2426" w:type="pct"/>
          </w:tcPr>
          <w:p w:rsidR="00FA64BF" w:rsidRPr="009B706B" w:rsidRDefault="00FA64BF" w:rsidP="00FA64BF">
            <w:pPr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  <w:r w:rsidRPr="009B706B">
              <w:rPr>
                <w:rFonts w:cs="Arial"/>
                <w:sz w:val="20"/>
                <w:szCs w:val="20"/>
              </w:rPr>
              <w:lastRenderedPageBreak/>
              <w:t>Se utilizarán los tipos de evaluación planteados en el Modelo Educativo de la Universidad de Guanajuato: formativa, sumativa y de impacto.</w:t>
            </w:r>
          </w:p>
          <w:p w:rsidR="00FA64BF" w:rsidRPr="009B706B" w:rsidRDefault="00FA64BF" w:rsidP="00FA64BF">
            <w:pPr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  <w:r w:rsidRPr="009B706B">
              <w:rPr>
                <w:rFonts w:cs="Arial"/>
                <w:sz w:val="20"/>
                <w:szCs w:val="20"/>
              </w:rPr>
              <w:t>Los criterios de evaluación sugeridos son:</w:t>
            </w:r>
          </w:p>
          <w:p w:rsidR="00B660D9" w:rsidRPr="009B706B" w:rsidRDefault="00FA64BF" w:rsidP="00B660D9">
            <w:pPr>
              <w:ind w:left="508" w:hanging="508"/>
              <w:jc w:val="both"/>
              <w:rPr>
                <w:sz w:val="20"/>
                <w:szCs w:val="20"/>
              </w:rPr>
            </w:pPr>
            <w:r w:rsidRPr="009B706B">
              <w:rPr>
                <w:rFonts w:cs="Arial"/>
                <w:sz w:val="20"/>
                <w:szCs w:val="20"/>
              </w:rPr>
              <w:t>20% - Participación en las sesiones de clases, entrega de tare</w:t>
            </w:r>
            <w:bookmarkStart w:id="1" w:name="_GoBack"/>
            <w:bookmarkEnd w:id="1"/>
            <w:r w:rsidRPr="009B706B">
              <w:rPr>
                <w:rFonts w:cs="Arial"/>
                <w:sz w:val="20"/>
                <w:szCs w:val="20"/>
              </w:rPr>
              <w:t>as y trabajo independiente</w:t>
            </w:r>
            <w:r w:rsidR="00B660D9" w:rsidRPr="009B706B">
              <w:rPr>
                <w:sz w:val="20"/>
                <w:szCs w:val="20"/>
              </w:rPr>
              <w:t>.</w:t>
            </w:r>
          </w:p>
          <w:p w:rsidR="00FA64BF" w:rsidRPr="009B706B" w:rsidRDefault="00FA64BF" w:rsidP="00FA64BF">
            <w:pPr>
              <w:spacing w:line="240" w:lineRule="auto"/>
              <w:ind w:left="536" w:hanging="536"/>
              <w:jc w:val="both"/>
              <w:rPr>
                <w:rFonts w:cs="Arial"/>
                <w:sz w:val="20"/>
                <w:szCs w:val="20"/>
              </w:rPr>
            </w:pPr>
            <w:r w:rsidRPr="009B706B">
              <w:rPr>
                <w:rFonts w:cs="Arial"/>
                <w:sz w:val="20"/>
                <w:szCs w:val="20"/>
              </w:rPr>
              <w:lastRenderedPageBreak/>
              <w:t>10% - Trabajos en equipo.</w:t>
            </w:r>
          </w:p>
          <w:p w:rsidR="00FA64BF" w:rsidRPr="009B706B" w:rsidRDefault="00FA64BF" w:rsidP="00FA64BF">
            <w:pPr>
              <w:spacing w:line="240" w:lineRule="auto"/>
              <w:ind w:left="536" w:hanging="536"/>
              <w:jc w:val="both"/>
              <w:rPr>
                <w:rFonts w:cs="Arial"/>
                <w:sz w:val="20"/>
                <w:szCs w:val="20"/>
              </w:rPr>
            </w:pPr>
            <w:r w:rsidRPr="009B706B">
              <w:rPr>
                <w:rFonts w:cs="Arial"/>
                <w:sz w:val="20"/>
                <w:szCs w:val="20"/>
              </w:rPr>
              <w:t>20% - Elaboración y entrega de producto de aprendizaje individual.</w:t>
            </w:r>
          </w:p>
          <w:p w:rsidR="00FA64BF" w:rsidRPr="009B706B" w:rsidRDefault="00FA64BF" w:rsidP="00FA64BF">
            <w:pPr>
              <w:spacing w:line="240" w:lineRule="auto"/>
              <w:ind w:left="536" w:hanging="536"/>
              <w:jc w:val="both"/>
              <w:rPr>
                <w:rFonts w:cs="Arial"/>
                <w:sz w:val="20"/>
                <w:szCs w:val="20"/>
              </w:rPr>
            </w:pPr>
            <w:r w:rsidRPr="009B706B">
              <w:rPr>
                <w:rFonts w:cs="Arial"/>
                <w:sz w:val="20"/>
                <w:szCs w:val="20"/>
              </w:rPr>
              <w:t>20% - Elaboración y entrega de producto de aprendizaje en equipo.</w:t>
            </w:r>
          </w:p>
          <w:p w:rsidR="00FA64BF" w:rsidRPr="009B706B" w:rsidRDefault="00FA64BF" w:rsidP="00B660D9">
            <w:pPr>
              <w:spacing w:line="240" w:lineRule="auto"/>
              <w:ind w:left="536" w:hanging="536"/>
              <w:jc w:val="both"/>
              <w:rPr>
                <w:rFonts w:eastAsia="Times New Roman" w:cs="Arial"/>
                <w:sz w:val="20"/>
                <w:szCs w:val="20"/>
                <w:highlight w:val="yellow"/>
              </w:rPr>
            </w:pPr>
            <w:r w:rsidRPr="009B706B">
              <w:rPr>
                <w:rFonts w:cs="Arial"/>
                <w:sz w:val="20"/>
                <w:szCs w:val="20"/>
              </w:rPr>
              <w:t>30% - Trabajo final (producto general de aprendizaje) del curso.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813B97" w:rsidRPr="009B706B" w:rsidTr="00D13567">
        <w:tc>
          <w:tcPr>
            <w:tcW w:w="5000" w:type="pct"/>
            <w:gridSpan w:val="2"/>
            <w:shd w:val="clear" w:color="auto" w:fill="5B9BD5" w:themeFill="accent5"/>
          </w:tcPr>
          <w:p w:rsidR="00813B97" w:rsidRPr="009B706B" w:rsidRDefault="00813B97" w:rsidP="00D13567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B706B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FUENTES DE INFORMACIÓN</w:t>
            </w:r>
          </w:p>
        </w:tc>
      </w:tr>
      <w:tr w:rsidR="00813B97" w:rsidRPr="009B706B" w:rsidTr="00996B9F">
        <w:tc>
          <w:tcPr>
            <w:tcW w:w="2607" w:type="pct"/>
            <w:shd w:val="clear" w:color="auto" w:fill="5B9BD5" w:themeFill="accent5"/>
          </w:tcPr>
          <w:p w:rsidR="00813B97" w:rsidRPr="009B706B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B706B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:rsidR="00813B97" w:rsidRPr="009B706B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9B706B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9B706B" w:rsidTr="00D13567">
        <w:tc>
          <w:tcPr>
            <w:tcW w:w="2607" w:type="pct"/>
          </w:tcPr>
          <w:p w:rsidR="009177FB" w:rsidRPr="009B706B" w:rsidRDefault="009177FB" w:rsidP="009177FB">
            <w:pPr>
              <w:pStyle w:val="Ttulo2"/>
              <w:numPr>
                <w:ilvl w:val="0"/>
                <w:numId w:val="0"/>
              </w:numPr>
              <w:spacing w:line="240" w:lineRule="auto"/>
              <w:ind w:left="426" w:hanging="366"/>
              <w:rPr>
                <w:rFonts w:asciiTheme="minorHAnsi" w:hAnsiTheme="minorHAnsi"/>
                <w:b w:val="0"/>
                <w:bCs/>
                <w:sz w:val="20"/>
              </w:rPr>
            </w:pPr>
            <w:r w:rsidRPr="009B706B">
              <w:rPr>
                <w:rFonts w:asciiTheme="minorHAnsi" w:hAnsiTheme="minorHAnsi"/>
                <w:b w:val="0"/>
                <w:bCs/>
                <w:sz w:val="20"/>
              </w:rPr>
              <w:t>Arias, G. Fernando</w:t>
            </w:r>
            <w:r w:rsidR="00131DA4" w:rsidRPr="009B706B">
              <w:rPr>
                <w:rFonts w:asciiTheme="minorHAnsi" w:hAnsiTheme="minorHAnsi"/>
                <w:b w:val="0"/>
                <w:bCs/>
                <w:sz w:val="20"/>
              </w:rPr>
              <w:t xml:space="preserve"> (1995).</w:t>
            </w:r>
            <w:r w:rsidRPr="009B706B">
              <w:rPr>
                <w:rFonts w:asciiTheme="minorHAnsi" w:hAnsiTheme="minorHAnsi"/>
                <w:b w:val="0"/>
                <w:bCs/>
                <w:sz w:val="20"/>
              </w:rPr>
              <w:t xml:space="preserve"> </w:t>
            </w:r>
            <w:r w:rsidRPr="009B706B">
              <w:rPr>
                <w:rFonts w:asciiTheme="minorHAnsi" w:hAnsiTheme="minorHAnsi"/>
                <w:b w:val="0"/>
                <w:bCs/>
                <w:i/>
                <w:sz w:val="20"/>
              </w:rPr>
              <w:t>Administración de Recursos Humanos</w:t>
            </w:r>
            <w:r w:rsidR="00131DA4" w:rsidRPr="009B706B">
              <w:rPr>
                <w:rFonts w:asciiTheme="minorHAnsi" w:hAnsiTheme="minorHAnsi"/>
                <w:b w:val="0"/>
                <w:bCs/>
                <w:sz w:val="20"/>
              </w:rPr>
              <w:t>.</w:t>
            </w:r>
            <w:r w:rsidRPr="009B706B">
              <w:rPr>
                <w:rFonts w:asciiTheme="minorHAnsi" w:hAnsiTheme="minorHAnsi"/>
                <w:b w:val="0"/>
                <w:bCs/>
                <w:sz w:val="20"/>
              </w:rPr>
              <w:t xml:space="preserve"> </w:t>
            </w:r>
            <w:r w:rsidR="00131DA4" w:rsidRPr="009B706B">
              <w:rPr>
                <w:rFonts w:asciiTheme="minorHAnsi" w:hAnsiTheme="minorHAnsi"/>
                <w:b w:val="0"/>
                <w:bCs/>
                <w:sz w:val="20"/>
              </w:rPr>
              <w:t xml:space="preserve">México: </w:t>
            </w:r>
            <w:r w:rsidRPr="009B706B">
              <w:rPr>
                <w:rFonts w:asciiTheme="minorHAnsi" w:hAnsiTheme="minorHAnsi"/>
                <w:b w:val="0"/>
                <w:bCs/>
                <w:sz w:val="20"/>
              </w:rPr>
              <w:t>Edit</w:t>
            </w:r>
            <w:r w:rsidR="00131DA4" w:rsidRPr="009B706B">
              <w:rPr>
                <w:rFonts w:asciiTheme="minorHAnsi" w:hAnsiTheme="minorHAnsi"/>
                <w:b w:val="0"/>
                <w:bCs/>
                <w:sz w:val="20"/>
              </w:rPr>
              <w:t>orial</w:t>
            </w:r>
            <w:r w:rsidRPr="009B706B">
              <w:rPr>
                <w:rFonts w:asciiTheme="minorHAnsi" w:hAnsiTheme="minorHAnsi"/>
                <w:b w:val="0"/>
                <w:bCs/>
                <w:sz w:val="20"/>
              </w:rPr>
              <w:t xml:space="preserve"> Tr</w:t>
            </w:r>
            <w:r w:rsidR="00131DA4" w:rsidRPr="009B706B">
              <w:rPr>
                <w:rFonts w:asciiTheme="minorHAnsi" w:hAnsiTheme="minorHAnsi"/>
                <w:b w:val="0"/>
                <w:bCs/>
                <w:sz w:val="20"/>
              </w:rPr>
              <w:t>illas.</w:t>
            </w:r>
          </w:p>
          <w:p w:rsidR="009177FB" w:rsidRPr="009B706B" w:rsidRDefault="00131DA4" w:rsidP="009177FB">
            <w:pPr>
              <w:spacing w:after="0" w:line="240" w:lineRule="auto"/>
              <w:ind w:left="426" w:hanging="366"/>
              <w:jc w:val="both"/>
              <w:rPr>
                <w:sz w:val="20"/>
                <w:szCs w:val="20"/>
              </w:rPr>
            </w:pPr>
            <w:r w:rsidRPr="009B706B">
              <w:rPr>
                <w:rFonts w:cs="Arial"/>
                <w:sz w:val="20"/>
                <w:szCs w:val="20"/>
              </w:rPr>
              <w:t>Chiavenato, Idalberto (200</w:t>
            </w:r>
            <w:r w:rsidR="009A2B19" w:rsidRPr="009B706B">
              <w:rPr>
                <w:rFonts w:cs="Arial"/>
                <w:sz w:val="20"/>
                <w:szCs w:val="20"/>
              </w:rPr>
              <w:t>7</w:t>
            </w:r>
            <w:r w:rsidRPr="009B706B">
              <w:rPr>
                <w:rFonts w:cs="Arial"/>
                <w:sz w:val="20"/>
                <w:szCs w:val="20"/>
              </w:rPr>
              <w:t>).</w:t>
            </w:r>
            <w:r w:rsidR="009177FB" w:rsidRPr="009B706B">
              <w:rPr>
                <w:rFonts w:cs="Arial"/>
                <w:sz w:val="20"/>
                <w:szCs w:val="20"/>
              </w:rPr>
              <w:t xml:space="preserve"> </w:t>
            </w:r>
            <w:r w:rsidR="009177FB" w:rsidRPr="009B706B">
              <w:rPr>
                <w:rFonts w:cs="Arial"/>
                <w:i/>
                <w:sz w:val="20"/>
                <w:szCs w:val="20"/>
              </w:rPr>
              <w:t>Administración de Recursos Humanos</w:t>
            </w:r>
            <w:r w:rsidR="009A2B19" w:rsidRPr="009B706B">
              <w:rPr>
                <w:rFonts w:cs="Arial"/>
                <w:i/>
                <w:sz w:val="20"/>
                <w:szCs w:val="20"/>
              </w:rPr>
              <w:t>. El capital humano de las organizaciones</w:t>
            </w:r>
            <w:r w:rsidR="00931633" w:rsidRPr="009B706B">
              <w:rPr>
                <w:rFonts w:cs="Arial"/>
                <w:sz w:val="20"/>
                <w:szCs w:val="20"/>
              </w:rPr>
              <w:t xml:space="preserve"> (8ª ed</w:t>
            </w:r>
            <w:r w:rsidRPr="009B706B">
              <w:rPr>
                <w:rFonts w:cs="Arial"/>
                <w:sz w:val="20"/>
                <w:szCs w:val="20"/>
              </w:rPr>
              <w:t>.</w:t>
            </w:r>
            <w:r w:rsidR="00931633" w:rsidRPr="009B706B">
              <w:rPr>
                <w:rFonts w:cs="Arial"/>
                <w:sz w:val="20"/>
                <w:szCs w:val="20"/>
              </w:rPr>
              <w:t>).</w:t>
            </w:r>
            <w:r w:rsidR="009177FB" w:rsidRPr="009B706B">
              <w:rPr>
                <w:rFonts w:cs="Arial"/>
                <w:sz w:val="20"/>
                <w:szCs w:val="20"/>
              </w:rPr>
              <w:t xml:space="preserve"> </w:t>
            </w:r>
            <w:r w:rsidR="009A2B19" w:rsidRPr="009B706B">
              <w:rPr>
                <w:rFonts w:cs="Arial"/>
                <w:sz w:val="20"/>
                <w:szCs w:val="20"/>
              </w:rPr>
              <w:t>México</w:t>
            </w:r>
            <w:r w:rsidRPr="009B706B">
              <w:rPr>
                <w:rFonts w:cs="Arial"/>
                <w:sz w:val="20"/>
                <w:szCs w:val="20"/>
              </w:rPr>
              <w:t>: Mc Graw Hill</w:t>
            </w:r>
            <w:r w:rsidR="009A2B19" w:rsidRPr="009B706B">
              <w:rPr>
                <w:rFonts w:cs="Arial"/>
                <w:sz w:val="20"/>
                <w:szCs w:val="20"/>
              </w:rPr>
              <w:t xml:space="preserve"> Interamericana</w:t>
            </w:r>
            <w:r w:rsidRPr="009B706B">
              <w:rPr>
                <w:rFonts w:cs="Arial"/>
                <w:sz w:val="20"/>
                <w:szCs w:val="20"/>
              </w:rPr>
              <w:t>.</w:t>
            </w:r>
          </w:p>
          <w:p w:rsidR="009177FB" w:rsidRPr="009B706B" w:rsidRDefault="009177FB" w:rsidP="009177FB">
            <w:pPr>
              <w:spacing w:after="0" w:line="240" w:lineRule="auto"/>
              <w:ind w:left="426" w:hanging="366"/>
              <w:jc w:val="both"/>
              <w:rPr>
                <w:sz w:val="20"/>
                <w:szCs w:val="20"/>
              </w:rPr>
            </w:pPr>
            <w:r w:rsidRPr="009B706B">
              <w:rPr>
                <w:rFonts w:cs="Arial"/>
                <w:sz w:val="20"/>
                <w:szCs w:val="20"/>
              </w:rPr>
              <w:t>Dessler, Gary</w:t>
            </w:r>
            <w:r w:rsidR="00131DA4" w:rsidRPr="009B706B">
              <w:rPr>
                <w:rFonts w:cs="Arial"/>
                <w:sz w:val="20"/>
                <w:szCs w:val="20"/>
              </w:rPr>
              <w:t xml:space="preserve"> (1991).</w:t>
            </w:r>
            <w:r w:rsidRPr="009B706B">
              <w:rPr>
                <w:rFonts w:cs="Arial"/>
                <w:sz w:val="20"/>
                <w:szCs w:val="20"/>
              </w:rPr>
              <w:t xml:space="preserve"> </w:t>
            </w:r>
            <w:r w:rsidRPr="009B706B">
              <w:rPr>
                <w:rFonts w:cs="Arial"/>
                <w:i/>
                <w:sz w:val="20"/>
                <w:szCs w:val="20"/>
              </w:rPr>
              <w:t>Administración de Personal</w:t>
            </w:r>
            <w:r w:rsidR="00131DA4" w:rsidRPr="009B706B">
              <w:rPr>
                <w:rFonts w:cs="Arial"/>
                <w:i/>
                <w:sz w:val="20"/>
                <w:szCs w:val="20"/>
              </w:rPr>
              <w:t>.</w:t>
            </w:r>
            <w:r w:rsidRPr="009B706B">
              <w:rPr>
                <w:rFonts w:cs="Arial"/>
                <w:sz w:val="20"/>
                <w:szCs w:val="20"/>
              </w:rPr>
              <w:t xml:space="preserve"> </w:t>
            </w:r>
            <w:r w:rsidR="00131DA4" w:rsidRPr="009B706B">
              <w:rPr>
                <w:rFonts w:cs="Arial"/>
                <w:sz w:val="20"/>
                <w:szCs w:val="20"/>
              </w:rPr>
              <w:t xml:space="preserve">México: </w:t>
            </w:r>
            <w:r w:rsidRPr="009B706B">
              <w:rPr>
                <w:rFonts w:cs="Arial"/>
                <w:sz w:val="20"/>
                <w:szCs w:val="20"/>
              </w:rPr>
              <w:t>Edit</w:t>
            </w:r>
            <w:r w:rsidR="00131DA4" w:rsidRPr="009B706B">
              <w:rPr>
                <w:rFonts w:cs="Arial"/>
                <w:sz w:val="20"/>
                <w:szCs w:val="20"/>
              </w:rPr>
              <w:t>orial Prentice Hall.</w:t>
            </w:r>
          </w:p>
          <w:p w:rsidR="00931633" w:rsidRPr="009B706B" w:rsidRDefault="00931633" w:rsidP="00931633">
            <w:pPr>
              <w:spacing w:after="0" w:line="240" w:lineRule="auto"/>
              <w:ind w:left="426" w:hanging="366"/>
              <w:jc w:val="both"/>
              <w:rPr>
                <w:sz w:val="20"/>
                <w:szCs w:val="20"/>
              </w:rPr>
            </w:pPr>
            <w:r w:rsidRPr="009B706B">
              <w:rPr>
                <w:rFonts w:cs="Arial"/>
                <w:sz w:val="20"/>
                <w:szCs w:val="20"/>
              </w:rPr>
              <w:t>Dessler, Gary y Varela, Ricardo (</w:t>
            </w:r>
            <w:r w:rsidR="004B061C" w:rsidRPr="009B706B">
              <w:rPr>
                <w:rFonts w:cs="Arial"/>
                <w:sz w:val="20"/>
                <w:szCs w:val="20"/>
              </w:rPr>
              <w:t>2004</w:t>
            </w:r>
            <w:r w:rsidRPr="009B706B">
              <w:rPr>
                <w:rFonts w:cs="Arial"/>
                <w:sz w:val="20"/>
                <w:szCs w:val="20"/>
              </w:rPr>
              <w:t xml:space="preserve">). </w:t>
            </w:r>
            <w:r w:rsidRPr="009B706B">
              <w:rPr>
                <w:rFonts w:cs="Arial"/>
                <w:i/>
                <w:sz w:val="20"/>
                <w:szCs w:val="20"/>
              </w:rPr>
              <w:t xml:space="preserve">Administración de Personal. Enfoque latinoamericano </w:t>
            </w:r>
            <w:r w:rsidRPr="009B706B">
              <w:rPr>
                <w:rFonts w:cs="Arial"/>
                <w:sz w:val="20"/>
                <w:szCs w:val="20"/>
              </w:rPr>
              <w:t>(5ª ed.)</w:t>
            </w:r>
            <w:r w:rsidRPr="009B706B">
              <w:rPr>
                <w:rFonts w:cs="Arial"/>
                <w:i/>
                <w:sz w:val="20"/>
                <w:szCs w:val="20"/>
              </w:rPr>
              <w:t>.</w:t>
            </w:r>
            <w:r w:rsidRPr="009B706B">
              <w:rPr>
                <w:rFonts w:cs="Arial"/>
                <w:sz w:val="20"/>
                <w:szCs w:val="20"/>
              </w:rPr>
              <w:t xml:space="preserve"> México: Pearson</w:t>
            </w:r>
            <w:r w:rsidR="004B061C" w:rsidRPr="009B706B">
              <w:rPr>
                <w:rFonts w:cs="Arial"/>
                <w:sz w:val="20"/>
                <w:szCs w:val="20"/>
              </w:rPr>
              <w:t xml:space="preserve"> Educación</w:t>
            </w:r>
            <w:r w:rsidRPr="009B706B">
              <w:rPr>
                <w:rFonts w:cs="Arial"/>
                <w:sz w:val="20"/>
                <w:szCs w:val="20"/>
              </w:rPr>
              <w:t>.</w:t>
            </w:r>
          </w:p>
          <w:p w:rsidR="009177FB" w:rsidRPr="009B706B" w:rsidRDefault="009177FB" w:rsidP="009177FB">
            <w:pPr>
              <w:spacing w:after="0" w:line="240" w:lineRule="auto"/>
              <w:ind w:left="426" w:hanging="366"/>
              <w:jc w:val="both"/>
              <w:rPr>
                <w:sz w:val="20"/>
                <w:szCs w:val="20"/>
              </w:rPr>
            </w:pPr>
            <w:r w:rsidRPr="009B706B">
              <w:rPr>
                <w:rFonts w:cs="Arial"/>
                <w:sz w:val="20"/>
                <w:szCs w:val="20"/>
              </w:rPr>
              <w:t>Hampton, David</w:t>
            </w:r>
            <w:r w:rsidR="00131DA4" w:rsidRPr="009B706B">
              <w:rPr>
                <w:rFonts w:cs="Arial"/>
                <w:sz w:val="20"/>
                <w:szCs w:val="20"/>
              </w:rPr>
              <w:t xml:space="preserve"> A. (2001).</w:t>
            </w:r>
            <w:r w:rsidRPr="009B706B">
              <w:rPr>
                <w:rFonts w:cs="Arial"/>
                <w:sz w:val="20"/>
                <w:szCs w:val="20"/>
              </w:rPr>
              <w:t xml:space="preserve"> </w:t>
            </w:r>
            <w:r w:rsidRPr="009B706B">
              <w:rPr>
                <w:rFonts w:cs="Arial"/>
                <w:i/>
                <w:sz w:val="20"/>
                <w:szCs w:val="20"/>
              </w:rPr>
              <w:t>Administración Contemporánea</w:t>
            </w:r>
            <w:r w:rsidR="00131DA4" w:rsidRPr="009B706B">
              <w:rPr>
                <w:rFonts w:cs="Arial"/>
                <w:sz w:val="20"/>
                <w:szCs w:val="20"/>
              </w:rPr>
              <w:t>.</w:t>
            </w:r>
            <w:r w:rsidRPr="009B706B">
              <w:rPr>
                <w:rFonts w:cs="Arial"/>
                <w:sz w:val="20"/>
                <w:szCs w:val="20"/>
              </w:rPr>
              <w:t xml:space="preserve"> </w:t>
            </w:r>
            <w:r w:rsidR="00131DA4" w:rsidRPr="009B706B">
              <w:rPr>
                <w:rFonts w:cs="Arial"/>
                <w:sz w:val="20"/>
                <w:szCs w:val="20"/>
              </w:rPr>
              <w:t xml:space="preserve"> México: </w:t>
            </w:r>
            <w:r w:rsidRPr="009B706B">
              <w:rPr>
                <w:rFonts w:cs="Arial"/>
                <w:sz w:val="20"/>
                <w:szCs w:val="20"/>
              </w:rPr>
              <w:t>Edit</w:t>
            </w:r>
            <w:r w:rsidR="00131DA4" w:rsidRPr="009B706B">
              <w:rPr>
                <w:rFonts w:cs="Arial"/>
                <w:sz w:val="20"/>
                <w:szCs w:val="20"/>
              </w:rPr>
              <w:t>orial</w:t>
            </w:r>
            <w:r w:rsidRPr="009B706B">
              <w:rPr>
                <w:rFonts w:cs="Arial"/>
                <w:sz w:val="20"/>
                <w:szCs w:val="20"/>
              </w:rPr>
              <w:t xml:space="preserve"> Mc Graw Hi</w:t>
            </w:r>
            <w:r w:rsidR="00131DA4" w:rsidRPr="009B706B">
              <w:rPr>
                <w:rFonts w:cs="Arial"/>
                <w:sz w:val="20"/>
                <w:szCs w:val="20"/>
              </w:rPr>
              <w:t>ll.</w:t>
            </w:r>
          </w:p>
          <w:p w:rsidR="00DD15E9" w:rsidRPr="009B706B" w:rsidRDefault="00DD15E9" w:rsidP="009177FB">
            <w:pPr>
              <w:spacing w:after="0" w:line="240" w:lineRule="auto"/>
              <w:ind w:left="426" w:hanging="366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B706B">
              <w:rPr>
                <w:rFonts w:cs="Arial"/>
                <w:sz w:val="20"/>
                <w:szCs w:val="20"/>
                <w:lang w:val="en-US"/>
              </w:rPr>
              <w:t>Mondy</w:t>
            </w:r>
            <w:proofErr w:type="spellEnd"/>
            <w:r w:rsidRPr="009B706B">
              <w:rPr>
                <w:rFonts w:cs="Arial"/>
                <w:sz w:val="20"/>
                <w:szCs w:val="20"/>
                <w:lang w:val="en-US"/>
              </w:rPr>
              <w:t xml:space="preserve">, R. Wayne </w:t>
            </w:r>
            <w:r w:rsidR="00801C0B" w:rsidRPr="009B706B">
              <w:rPr>
                <w:rFonts w:cs="Arial"/>
                <w:sz w:val="20"/>
                <w:szCs w:val="20"/>
                <w:lang w:val="en-US"/>
              </w:rPr>
              <w:t xml:space="preserve">y Noe, Robert </w:t>
            </w:r>
            <w:r w:rsidRPr="009B706B">
              <w:rPr>
                <w:rFonts w:cs="Arial"/>
                <w:sz w:val="20"/>
                <w:szCs w:val="20"/>
                <w:lang w:val="en-US"/>
              </w:rPr>
              <w:t>(</w:t>
            </w:r>
            <w:r w:rsidR="00801C0B" w:rsidRPr="009B706B">
              <w:rPr>
                <w:rFonts w:cs="Arial"/>
                <w:sz w:val="20"/>
                <w:szCs w:val="20"/>
                <w:lang w:val="en-US"/>
              </w:rPr>
              <w:t>2005</w:t>
            </w:r>
            <w:r w:rsidRPr="009B706B">
              <w:rPr>
                <w:rFonts w:cs="Arial"/>
                <w:sz w:val="20"/>
                <w:szCs w:val="20"/>
                <w:lang w:val="en-US"/>
              </w:rPr>
              <w:t xml:space="preserve">). </w:t>
            </w:r>
            <w:r w:rsidRPr="009B706B">
              <w:rPr>
                <w:rFonts w:cs="Arial"/>
                <w:sz w:val="20"/>
                <w:szCs w:val="20"/>
              </w:rPr>
              <w:t>Administración de recursos humanos</w:t>
            </w:r>
            <w:r w:rsidR="00801C0B" w:rsidRPr="009B706B">
              <w:rPr>
                <w:rFonts w:cs="Arial"/>
                <w:sz w:val="20"/>
                <w:szCs w:val="20"/>
              </w:rPr>
              <w:t xml:space="preserve"> (9ª ed.) México: Pearson Educación.</w:t>
            </w:r>
          </w:p>
          <w:p w:rsidR="00350982" w:rsidRPr="009B706B" w:rsidRDefault="00350982" w:rsidP="009177FB">
            <w:pPr>
              <w:spacing w:after="0" w:line="240" w:lineRule="auto"/>
              <w:ind w:left="426" w:hanging="366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9B706B">
              <w:rPr>
                <w:rFonts w:cs="Arial"/>
                <w:sz w:val="20"/>
                <w:szCs w:val="20"/>
              </w:rPr>
              <w:t>Puchol</w:t>
            </w:r>
            <w:proofErr w:type="spellEnd"/>
            <w:r w:rsidRPr="009B706B">
              <w:rPr>
                <w:rFonts w:cs="Arial"/>
                <w:sz w:val="20"/>
                <w:szCs w:val="20"/>
              </w:rPr>
              <w:t xml:space="preserve">, Luis (2000). </w:t>
            </w:r>
            <w:r w:rsidRPr="009B706B">
              <w:rPr>
                <w:rFonts w:cs="Arial"/>
                <w:i/>
                <w:sz w:val="20"/>
                <w:szCs w:val="20"/>
              </w:rPr>
              <w:t>Casos y supuestos en dirección y gestión de recursos humanos</w:t>
            </w:r>
            <w:r w:rsidRPr="009B706B">
              <w:rPr>
                <w:rFonts w:cs="Arial"/>
                <w:sz w:val="20"/>
                <w:szCs w:val="20"/>
              </w:rPr>
              <w:t>. México: Editorial Díaz Santos.</w:t>
            </w:r>
          </w:p>
          <w:p w:rsidR="009177FB" w:rsidRPr="009B706B" w:rsidRDefault="009177FB" w:rsidP="009177FB">
            <w:pPr>
              <w:spacing w:after="0" w:line="240" w:lineRule="auto"/>
              <w:ind w:left="426" w:hanging="366"/>
              <w:jc w:val="both"/>
              <w:rPr>
                <w:sz w:val="20"/>
                <w:szCs w:val="20"/>
              </w:rPr>
            </w:pPr>
            <w:r w:rsidRPr="009B706B">
              <w:rPr>
                <w:rFonts w:cs="Arial"/>
                <w:sz w:val="20"/>
                <w:szCs w:val="20"/>
              </w:rPr>
              <w:t>Rodríguez, María</w:t>
            </w:r>
            <w:r w:rsidR="00131DA4" w:rsidRPr="009B706B">
              <w:rPr>
                <w:rFonts w:cs="Arial"/>
                <w:sz w:val="20"/>
                <w:szCs w:val="20"/>
              </w:rPr>
              <w:t xml:space="preserve"> F. (1998).</w:t>
            </w:r>
            <w:r w:rsidRPr="009B706B">
              <w:rPr>
                <w:rFonts w:cs="Arial"/>
                <w:sz w:val="20"/>
                <w:szCs w:val="20"/>
              </w:rPr>
              <w:t xml:space="preserve"> </w:t>
            </w:r>
            <w:r w:rsidRPr="009B706B">
              <w:rPr>
                <w:rFonts w:cs="Arial"/>
                <w:i/>
                <w:sz w:val="20"/>
                <w:szCs w:val="20"/>
              </w:rPr>
              <w:t>Función directiva escolar. Guía de perfeccionamiento</w:t>
            </w:r>
            <w:r w:rsidR="00131DA4" w:rsidRPr="009B706B">
              <w:rPr>
                <w:rFonts w:cs="Arial"/>
                <w:sz w:val="20"/>
                <w:szCs w:val="20"/>
              </w:rPr>
              <w:t xml:space="preserve">. </w:t>
            </w:r>
            <w:r w:rsidRPr="009B706B">
              <w:rPr>
                <w:rFonts w:cs="Arial"/>
                <w:sz w:val="20"/>
                <w:szCs w:val="20"/>
              </w:rPr>
              <w:t xml:space="preserve"> </w:t>
            </w:r>
            <w:r w:rsidR="00131DA4" w:rsidRPr="009B706B">
              <w:rPr>
                <w:rFonts w:cs="Arial"/>
                <w:sz w:val="20"/>
                <w:szCs w:val="20"/>
              </w:rPr>
              <w:t xml:space="preserve"> México: Ediciones Castillo.</w:t>
            </w:r>
          </w:p>
          <w:p w:rsidR="009177FB" w:rsidRPr="009B706B" w:rsidRDefault="009177FB" w:rsidP="009177FB">
            <w:pPr>
              <w:spacing w:after="0" w:line="240" w:lineRule="auto"/>
              <w:ind w:left="426" w:hanging="366"/>
              <w:jc w:val="both"/>
              <w:rPr>
                <w:sz w:val="20"/>
                <w:szCs w:val="20"/>
              </w:rPr>
            </w:pPr>
            <w:r w:rsidRPr="009B706B">
              <w:rPr>
                <w:rFonts w:cs="Arial"/>
                <w:sz w:val="20"/>
                <w:szCs w:val="20"/>
              </w:rPr>
              <w:t xml:space="preserve">Stoner, A. F. y </w:t>
            </w:r>
            <w:proofErr w:type="spellStart"/>
            <w:r w:rsidR="00131DA4" w:rsidRPr="009B706B">
              <w:rPr>
                <w:rFonts w:cs="Arial"/>
                <w:sz w:val="20"/>
                <w:szCs w:val="20"/>
              </w:rPr>
              <w:t>Wankel</w:t>
            </w:r>
            <w:proofErr w:type="spellEnd"/>
            <w:r w:rsidR="00131DA4" w:rsidRPr="009B706B">
              <w:rPr>
                <w:rFonts w:cs="Arial"/>
                <w:sz w:val="20"/>
                <w:szCs w:val="20"/>
              </w:rPr>
              <w:t xml:space="preserve">, </w:t>
            </w:r>
            <w:r w:rsidRPr="009B706B">
              <w:rPr>
                <w:rFonts w:cs="Arial"/>
                <w:sz w:val="20"/>
                <w:szCs w:val="20"/>
              </w:rPr>
              <w:t>Charles</w:t>
            </w:r>
            <w:r w:rsidR="00131DA4" w:rsidRPr="009B706B">
              <w:rPr>
                <w:rFonts w:cs="Arial"/>
                <w:sz w:val="20"/>
                <w:szCs w:val="20"/>
              </w:rPr>
              <w:t xml:space="preserve"> (1992).</w:t>
            </w:r>
            <w:r w:rsidRPr="009B706B">
              <w:rPr>
                <w:rFonts w:cs="Arial"/>
                <w:sz w:val="20"/>
                <w:szCs w:val="20"/>
              </w:rPr>
              <w:t xml:space="preserve"> </w:t>
            </w:r>
            <w:r w:rsidR="00131DA4" w:rsidRPr="009B706B">
              <w:rPr>
                <w:rFonts w:cs="Arial"/>
                <w:i/>
                <w:sz w:val="20"/>
                <w:szCs w:val="20"/>
              </w:rPr>
              <w:t>Administración</w:t>
            </w:r>
            <w:r w:rsidR="00131DA4" w:rsidRPr="009B706B">
              <w:rPr>
                <w:rFonts w:cs="Arial"/>
                <w:sz w:val="20"/>
                <w:szCs w:val="20"/>
              </w:rPr>
              <w:t>.</w:t>
            </w:r>
            <w:r w:rsidRPr="009B706B">
              <w:rPr>
                <w:rFonts w:cs="Arial"/>
                <w:sz w:val="20"/>
                <w:szCs w:val="20"/>
              </w:rPr>
              <w:t xml:space="preserve"> </w:t>
            </w:r>
            <w:r w:rsidR="00131DA4" w:rsidRPr="009B706B">
              <w:rPr>
                <w:rFonts w:cs="Arial"/>
                <w:sz w:val="20"/>
                <w:szCs w:val="20"/>
              </w:rPr>
              <w:t xml:space="preserve">México: </w:t>
            </w:r>
            <w:r w:rsidRPr="009B706B">
              <w:rPr>
                <w:rFonts w:cs="Arial"/>
                <w:sz w:val="20"/>
                <w:szCs w:val="20"/>
              </w:rPr>
              <w:t>Edit</w:t>
            </w:r>
            <w:r w:rsidR="00131DA4" w:rsidRPr="009B706B">
              <w:rPr>
                <w:rFonts w:cs="Arial"/>
                <w:sz w:val="20"/>
                <w:szCs w:val="20"/>
              </w:rPr>
              <w:t>orial. Prentice Hall.</w:t>
            </w:r>
          </w:p>
          <w:p w:rsidR="009177FB" w:rsidRPr="009B706B" w:rsidRDefault="009177FB" w:rsidP="009177FB">
            <w:pPr>
              <w:spacing w:after="0" w:line="240" w:lineRule="auto"/>
              <w:ind w:left="426" w:hanging="366"/>
              <w:jc w:val="both"/>
              <w:rPr>
                <w:rFonts w:cs="Arial"/>
                <w:sz w:val="20"/>
                <w:szCs w:val="20"/>
              </w:rPr>
            </w:pPr>
            <w:r w:rsidRPr="009B706B">
              <w:rPr>
                <w:rFonts w:cs="Arial"/>
                <w:sz w:val="20"/>
                <w:szCs w:val="20"/>
              </w:rPr>
              <w:t>Werther, W</w:t>
            </w:r>
            <w:r w:rsidR="00131DA4" w:rsidRPr="009B706B">
              <w:rPr>
                <w:rFonts w:cs="Arial"/>
                <w:sz w:val="20"/>
                <w:szCs w:val="20"/>
              </w:rPr>
              <w:t>.</w:t>
            </w:r>
            <w:r w:rsidRPr="009B706B">
              <w:rPr>
                <w:rFonts w:cs="Arial"/>
                <w:sz w:val="20"/>
                <w:szCs w:val="20"/>
              </w:rPr>
              <w:t xml:space="preserve"> y </w:t>
            </w:r>
            <w:r w:rsidR="00131DA4" w:rsidRPr="009B706B">
              <w:rPr>
                <w:rFonts w:cs="Arial"/>
                <w:sz w:val="20"/>
                <w:szCs w:val="20"/>
              </w:rPr>
              <w:t xml:space="preserve">Davis, </w:t>
            </w:r>
            <w:r w:rsidRPr="009B706B">
              <w:rPr>
                <w:rFonts w:cs="Arial"/>
                <w:sz w:val="20"/>
                <w:szCs w:val="20"/>
              </w:rPr>
              <w:t>Keith</w:t>
            </w:r>
            <w:r w:rsidR="00131DA4" w:rsidRPr="009B706B">
              <w:rPr>
                <w:rFonts w:cs="Arial"/>
                <w:sz w:val="20"/>
                <w:szCs w:val="20"/>
              </w:rPr>
              <w:t xml:space="preserve"> (2000).</w:t>
            </w:r>
            <w:r w:rsidRPr="009B706B">
              <w:rPr>
                <w:rFonts w:cs="Arial"/>
                <w:sz w:val="20"/>
                <w:szCs w:val="20"/>
              </w:rPr>
              <w:t xml:space="preserve"> </w:t>
            </w:r>
            <w:r w:rsidRPr="009B706B">
              <w:rPr>
                <w:rFonts w:cs="Arial"/>
                <w:i/>
                <w:sz w:val="20"/>
                <w:szCs w:val="20"/>
              </w:rPr>
              <w:t>Administración de Personal y Recursos Humanos</w:t>
            </w:r>
            <w:r w:rsidR="00131DA4" w:rsidRPr="009B706B">
              <w:rPr>
                <w:rFonts w:cs="Arial"/>
                <w:sz w:val="20"/>
                <w:szCs w:val="20"/>
              </w:rPr>
              <w:t>.</w:t>
            </w:r>
            <w:r w:rsidRPr="009B706B">
              <w:rPr>
                <w:rFonts w:cs="Arial"/>
                <w:sz w:val="20"/>
                <w:szCs w:val="20"/>
              </w:rPr>
              <w:t xml:space="preserve"> </w:t>
            </w:r>
            <w:r w:rsidR="00131DA4" w:rsidRPr="009B706B">
              <w:rPr>
                <w:rFonts w:cs="Arial"/>
                <w:sz w:val="20"/>
                <w:szCs w:val="20"/>
              </w:rPr>
              <w:t xml:space="preserve">México: </w:t>
            </w:r>
            <w:r w:rsidRPr="009B706B">
              <w:rPr>
                <w:rFonts w:cs="Arial"/>
                <w:sz w:val="20"/>
                <w:szCs w:val="20"/>
              </w:rPr>
              <w:t>Edit</w:t>
            </w:r>
            <w:r w:rsidR="00131DA4" w:rsidRPr="009B706B">
              <w:rPr>
                <w:rFonts w:cs="Arial"/>
                <w:sz w:val="20"/>
                <w:szCs w:val="20"/>
              </w:rPr>
              <w:t>orial McGraw Hill.</w:t>
            </w:r>
          </w:p>
          <w:p w:rsidR="00DD15E9" w:rsidRPr="009B706B" w:rsidRDefault="00DD15E9" w:rsidP="009177FB">
            <w:pPr>
              <w:spacing w:after="0" w:line="240" w:lineRule="auto"/>
              <w:ind w:left="426" w:hanging="366"/>
              <w:jc w:val="both"/>
              <w:rPr>
                <w:sz w:val="20"/>
                <w:szCs w:val="20"/>
              </w:rPr>
            </w:pPr>
            <w:proofErr w:type="spellStart"/>
            <w:r w:rsidRPr="009B706B">
              <w:rPr>
                <w:rFonts w:cs="Arial"/>
                <w:sz w:val="20"/>
                <w:szCs w:val="20"/>
              </w:rPr>
              <w:t>Whetten</w:t>
            </w:r>
            <w:proofErr w:type="spellEnd"/>
            <w:r w:rsidRPr="009B706B">
              <w:rPr>
                <w:rFonts w:cs="Arial"/>
                <w:sz w:val="20"/>
                <w:szCs w:val="20"/>
              </w:rPr>
              <w:t>, David A. y Cameron Kim S. (</w:t>
            </w:r>
            <w:r w:rsidR="000908C6" w:rsidRPr="009B706B">
              <w:rPr>
                <w:rFonts w:cs="Arial"/>
                <w:sz w:val="20"/>
                <w:szCs w:val="20"/>
              </w:rPr>
              <w:t>2011</w:t>
            </w:r>
            <w:r w:rsidRPr="009B706B">
              <w:rPr>
                <w:rFonts w:cs="Arial"/>
                <w:sz w:val="20"/>
                <w:szCs w:val="20"/>
              </w:rPr>
              <w:t xml:space="preserve">). </w:t>
            </w:r>
            <w:r w:rsidRPr="009B706B">
              <w:rPr>
                <w:rFonts w:cs="Arial"/>
                <w:i/>
                <w:sz w:val="20"/>
                <w:szCs w:val="20"/>
              </w:rPr>
              <w:t>Desarrollo de habilidades directivas</w:t>
            </w:r>
            <w:r w:rsidR="000908C6" w:rsidRPr="009B706B">
              <w:rPr>
                <w:rFonts w:cs="Arial"/>
                <w:i/>
                <w:sz w:val="20"/>
                <w:szCs w:val="20"/>
              </w:rPr>
              <w:t xml:space="preserve"> </w:t>
            </w:r>
            <w:r w:rsidR="000908C6" w:rsidRPr="009B706B">
              <w:rPr>
                <w:rFonts w:cs="Arial"/>
                <w:sz w:val="20"/>
                <w:szCs w:val="20"/>
              </w:rPr>
              <w:t>(8ª ed.)</w:t>
            </w:r>
            <w:r w:rsidRPr="009B706B">
              <w:rPr>
                <w:rFonts w:cs="Arial"/>
                <w:sz w:val="20"/>
                <w:szCs w:val="20"/>
              </w:rPr>
              <w:t>. México: Pearson</w:t>
            </w:r>
            <w:r w:rsidR="000908C6" w:rsidRPr="009B706B">
              <w:rPr>
                <w:rFonts w:cs="Arial"/>
                <w:sz w:val="20"/>
                <w:szCs w:val="20"/>
              </w:rPr>
              <w:t xml:space="preserve"> Educación</w:t>
            </w:r>
            <w:r w:rsidRPr="009B706B">
              <w:rPr>
                <w:rFonts w:cs="Arial"/>
                <w:sz w:val="20"/>
                <w:szCs w:val="20"/>
              </w:rPr>
              <w:t>.</w:t>
            </w:r>
          </w:p>
          <w:p w:rsidR="009177FB" w:rsidRPr="009B706B" w:rsidRDefault="009177FB" w:rsidP="00E2074F">
            <w:pPr>
              <w:spacing w:after="0" w:line="240" w:lineRule="auto"/>
              <w:ind w:left="284" w:hanging="284"/>
              <w:contextualSpacing/>
              <w:jc w:val="both"/>
              <w:rPr>
                <w:rFonts w:eastAsia="Times New Roman" w:cs="Arial"/>
                <w:sz w:val="20"/>
                <w:szCs w:val="20"/>
                <w:highlight w:val="yellow"/>
              </w:rPr>
            </w:pPr>
          </w:p>
        </w:tc>
        <w:tc>
          <w:tcPr>
            <w:tcW w:w="2393" w:type="pct"/>
          </w:tcPr>
          <w:p w:rsidR="00813B97" w:rsidRPr="009B706B" w:rsidRDefault="00350982" w:rsidP="00350982">
            <w:pPr>
              <w:spacing w:after="0" w:line="240" w:lineRule="auto"/>
              <w:ind w:left="251" w:hanging="251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9B706B">
              <w:rPr>
                <w:rFonts w:eastAsia="Times New Roman" w:cs="Arial"/>
                <w:sz w:val="20"/>
                <w:szCs w:val="20"/>
              </w:rPr>
              <w:t xml:space="preserve">Alles, Martha Alicia (2000). </w:t>
            </w:r>
            <w:r w:rsidRPr="009B706B">
              <w:rPr>
                <w:rFonts w:eastAsia="Times New Roman" w:cs="Arial"/>
                <w:i/>
                <w:sz w:val="20"/>
                <w:szCs w:val="20"/>
              </w:rPr>
              <w:t>Dirección estratégica de recursos humanos: gestión por competencias</w:t>
            </w:r>
            <w:r w:rsidRPr="009B706B">
              <w:rPr>
                <w:rFonts w:eastAsia="Times New Roman" w:cs="Arial"/>
                <w:sz w:val="20"/>
                <w:szCs w:val="20"/>
              </w:rPr>
              <w:t>. España: Granica.</w:t>
            </w:r>
          </w:p>
          <w:p w:rsidR="00B16DE6" w:rsidRPr="009B706B" w:rsidRDefault="00B16DE6" w:rsidP="00B16DE6">
            <w:pPr>
              <w:spacing w:after="0" w:line="240" w:lineRule="auto"/>
              <w:ind w:left="251" w:hanging="251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9B706B">
              <w:rPr>
                <w:rFonts w:eastAsia="Times New Roman" w:cs="Arial"/>
                <w:sz w:val="20"/>
                <w:szCs w:val="20"/>
              </w:rPr>
              <w:t xml:space="preserve">Forsyth, Patrick (2001). </w:t>
            </w:r>
            <w:r w:rsidRPr="009B706B">
              <w:rPr>
                <w:rFonts w:eastAsia="Times New Roman" w:cs="Arial"/>
                <w:i/>
                <w:sz w:val="20"/>
                <w:szCs w:val="20"/>
              </w:rPr>
              <w:t>Formación y promoción del personal</w:t>
            </w:r>
            <w:r w:rsidRPr="009B706B">
              <w:rPr>
                <w:rFonts w:eastAsia="Times New Roman" w:cs="Arial"/>
                <w:sz w:val="20"/>
                <w:szCs w:val="20"/>
              </w:rPr>
              <w:t>. España. Gedisa.</w:t>
            </w:r>
          </w:p>
          <w:p w:rsidR="004521C8" w:rsidRPr="009B706B" w:rsidRDefault="004521C8" w:rsidP="00B16DE6">
            <w:pPr>
              <w:spacing w:after="0" w:line="240" w:lineRule="auto"/>
              <w:ind w:left="251" w:hanging="251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9B706B">
              <w:rPr>
                <w:rFonts w:eastAsia="Times New Roman" w:cs="Arial"/>
                <w:sz w:val="20"/>
                <w:szCs w:val="20"/>
              </w:rPr>
              <w:t xml:space="preserve">Jericó, Pilar (2008). </w:t>
            </w:r>
            <w:r w:rsidRPr="009B706B">
              <w:rPr>
                <w:rFonts w:eastAsia="Times New Roman" w:cs="Arial"/>
                <w:i/>
                <w:sz w:val="20"/>
                <w:szCs w:val="20"/>
              </w:rPr>
              <w:t>La nueva gestión del talento: construyendo compromiso</w:t>
            </w:r>
            <w:r w:rsidRPr="009B706B">
              <w:rPr>
                <w:rFonts w:eastAsia="Times New Roman" w:cs="Arial"/>
                <w:sz w:val="20"/>
                <w:szCs w:val="20"/>
              </w:rPr>
              <w:t>. Pearson Educación.</w:t>
            </w:r>
          </w:p>
          <w:p w:rsidR="00B16DE6" w:rsidRPr="009B706B" w:rsidRDefault="00B16DE6" w:rsidP="00B16DE6">
            <w:pPr>
              <w:spacing w:after="0" w:line="240" w:lineRule="auto"/>
              <w:ind w:left="251" w:hanging="251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9B706B">
              <w:rPr>
                <w:rFonts w:eastAsia="Times New Roman" w:cs="Arial"/>
                <w:sz w:val="20"/>
                <w:szCs w:val="20"/>
              </w:rPr>
              <w:t>Petrick</w:t>
            </w:r>
            <w:proofErr w:type="spellEnd"/>
            <w:r w:rsidRPr="009B706B">
              <w:rPr>
                <w:rFonts w:eastAsia="Times New Roman" w:cs="Arial"/>
                <w:sz w:val="20"/>
                <w:szCs w:val="20"/>
              </w:rPr>
              <w:t xml:space="preserve">, Joseph A. y </w:t>
            </w:r>
            <w:proofErr w:type="spellStart"/>
            <w:r w:rsidRPr="009B706B">
              <w:rPr>
                <w:rFonts w:eastAsia="Times New Roman" w:cs="Arial"/>
                <w:sz w:val="20"/>
                <w:szCs w:val="20"/>
              </w:rPr>
              <w:t>Furr</w:t>
            </w:r>
            <w:proofErr w:type="spellEnd"/>
            <w:r w:rsidRPr="009B706B">
              <w:rPr>
                <w:rFonts w:eastAsia="Times New Roman" w:cs="Arial"/>
                <w:sz w:val="20"/>
                <w:szCs w:val="20"/>
              </w:rPr>
              <w:t xml:space="preserve">, Diana S. (2003). </w:t>
            </w:r>
            <w:r w:rsidRPr="009B706B">
              <w:rPr>
                <w:rFonts w:eastAsia="Times New Roman" w:cs="Arial"/>
                <w:i/>
                <w:sz w:val="20"/>
                <w:szCs w:val="20"/>
              </w:rPr>
              <w:t>Calidad total en la dirección de recursos humanos</w:t>
            </w:r>
            <w:r w:rsidRPr="009B706B">
              <w:rPr>
                <w:rFonts w:eastAsia="Times New Roman" w:cs="Arial"/>
                <w:sz w:val="20"/>
                <w:szCs w:val="20"/>
              </w:rPr>
              <w:t>. España: Grupo Planeta.</w:t>
            </w:r>
          </w:p>
          <w:p w:rsidR="00C1073E" w:rsidRPr="009B706B" w:rsidRDefault="00C1073E" w:rsidP="00801C0B">
            <w:pPr>
              <w:spacing w:after="0" w:line="240" w:lineRule="auto"/>
              <w:ind w:left="251" w:hanging="251"/>
              <w:contextualSpacing/>
              <w:jc w:val="both"/>
              <w:rPr>
                <w:rFonts w:eastAsia="Times New Roman" w:cs="Arial"/>
                <w:sz w:val="20"/>
                <w:szCs w:val="20"/>
                <w:highlight w:val="yellow"/>
              </w:rPr>
            </w:pPr>
            <w:r w:rsidRPr="009B706B">
              <w:rPr>
                <w:rFonts w:eastAsia="Times New Roman" w:cs="Arial"/>
                <w:sz w:val="20"/>
                <w:szCs w:val="20"/>
              </w:rPr>
              <w:t>Sánchez Cortés, José Antonio (</w:t>
            </w:r>
            <w:r w:rsidR="00801C0B" w:rsidRPr="009B706B">
              <w:rPr>
                <w:rFonts w:eastAsia="Times New Roman" w:cs="Arial"/>
                <w:sz w:val="20"/>
                <w:szCs w:val="20"/>
              </w:rPr>
              <w:t>2000</w:t>
            </w:r>
            <w:r w:rsidRPr="009B706B">
              <w:rPr>
                <w:rFonts w:eastAsia="Times New Roman" w:cs="Arial"/>
                <w:sz w:val="20"/>
                <w:szCs w:val="20"/>
              </w:rPr>
              <w:t xml:space="preserve">). La importancia del desarrollo organizacional en una institución pública de educación superior. México: </w:t>
            </w:r>
            <w:proofErr w:type="spellStart"/>
            <w:r w:rsidRPr="009B706B">
              <w:rPr>
                <w:rFonts w:eastAsia="Times New Roman" w:cs="Arial"/>
                <w:sz w:val="20"/>
                <w:szCs w:val="20"/>
              </w:rPr>
              <w:t>Eumed</w:t>
            </w:r>
            <w:proofErr w:type="spellEnd"/>
            <w:r w:rsidRPr="009B706B">
              <w:rPr>
                <w:rFonts w:eastAsia="Times New Roman" w:cs="Arial"/>
                <w:sz w:val="20"/>
                <w:szCs w:val="20"/>
              </w:rPr>
              <w:t>.</w:t>
            </w:r>
          </w:p>
        </w:tc>
      </w:tr>
    </w:tbl>
    <w:p w:rsidR="00813B97" w:rsidRPr="009B706B" w:rsidRDefault="00813B97">
      <w:pPr>
        <w:rPr>
          <w:sz w:val="20"/>
          <w:szCs w:val="20"/>
        </w:rPr>
      </w:pPr>
    </w:p>
    <w:sectPr w:rsidR="00813B97" w:rsidRPr="009B706B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50B" w:rsidRDefault="00E4150B" w:rsidP="009B706B">
      <w:pPr>
        <w:spacing w:after="0" w:line="240" w:lineRule="auto"/>
      </w:pPr>
      <w:r>
        <w:separator/>
      </w:r>
    </w:p>
  </w:endnote>
  <w:endnote w:type="continuationSeparator" w:id="0">
    <w:p w:rsidR="00E4150B" w:rsidRDefault="00E4150B" w:rsidP="009B7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ndhi Sans">
    <w:altName w:val="Calibri"/>
    <w:panose1 w:val="00000000000000000000"/>
    <w:charset w:val="00"/>
    <w:family w:val="modern"/>
    <w:notTrueType/>
    <w:pitch w:val="variable"/>
    <w:sig w:usb0="800000AF" w:usb1="5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50B" w:rsidRDefault="00E4150B" w:rsidP="009B706B">
      <w:pPr>
        <w:spacing w:after="0" w:line="240" w:lineRule="auto"/>
      </w:pPr>
      <w:r>
        <w:separator/>
      </w:r>
    </w:p>
  </w:footnote>
  <w:footnote w:type="continuationSeparator" w:id="0">
    <w:p w:rsidR="00E4150B" w:rsidRDefault="00E4150B" w:rsidP="009B7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202"/>
      <w:gridCol w:w="1928"/>
    </w:tblGrid>
    <w:tr w:rsidR="006428A0" w:rsidRPr="004B10D1" w:rsidTr="00476DE0">
      <w:trPr>
        <w:trHeight w:val="600"/>
      </w:trPr>
      <w:tc>
        <w:tcPr>
          <w:tcW w:w="9968" w:type="dxa"/>
          <w:vAlign w:val="center"/>
        </w:tcPr>
        <w:p w:rsidR="006428A0" w:rsidRPr="0090363F" w:rsidRDefault="006428A0" w:rsidP="006428A0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 w:val="24"/>
              <w:szCs w:val="26"/>
            </w:rPr>
            <w:t>Dirección de personal y administración de recursos materiales y financieros</w:t>
          </w:r>
        </w:p>
      </w:tc>
      <w:tc>
        <w:tcPr>
          <w:tcW w:w="2786" w:type="dxa"/>
        </w:tcPr>
        <w:p w:rsidR="006428A0" w:rsidRPr="004B10D1" w:rsidRDefault="006428A0" w:rsidP="006428A0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61824" behindDoc="0" locked="0" layoutInCell="1" allowOverlap="1" wp14:anchorId="6965F426" wp14:editId="075433B2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9B706B" w:rsidRDefault="009B706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E2CCC"/>
    <w:multiLevelType w:val="multilevel"/>
    <w:tmpl w:val="0C0A0025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271E3A"/>
    <w:multiLevelType w:val="hybridMultilevel"/>
    <w:tmpl w:val="B226ECB0"/>
    <w:lvl w:ilvl="0" w:tplc="0C0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8C61202"/>
    <w:multiLevelType w:val="hybridMultilevel"/>
    <w:tmpl w:val="32567A3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70B2A"/>
    <w:rsid w:val="000908C6"/>
    <w:rsid w:val="000A2278"/>
    <w:rsid w:val="000E53C6"/>
    <w:rsid w:val="00131DA4"/>
    <w:rsid w:val="00137151"/>
    <w:rsid w:val="00164509"/>
    <w:rsid w:val="0028304A"/>
    <w:rsid w:val="00332CD4"/>
    <w:rsid w:val="00350982"/>
    <w:rsid w:val="0037421A"/>
    <w:rsid w:val="003B76FC"/>
    <w:rsid w:val="004521C8"/>
    <w:rsid w:val="004B061C"/>
    <w:rsid w:val="004B0FA1"/>
    <w:rsid w:val="00585A7E"/>
    <w:rsid w:val="006028DA"/>
    <w:rsid w:val="0061497C"/>
    <w:rsid w:val="006201E7"/>
    <w:rsid w:val="006428A0"/>
    <w:rsid w:val="00666C5D"/>
    <w:rsid w:val="0069308C"/>
    <w:rsid w:val="006D46E9"/>
    <w:rsid w:val="006F7859"/>
    <w:rsid w:val="007219B5"/>
    <w:rsid w:val="0074561A"/>
    <w:rsid w:val="007D5EE4"/>
    <w:rsid w:val="00801C0B"/>
    <w:rsid w:val="00813B97"/>
    <w:rsid w:val="008C6000"/>
    <w:rsid w:val="009005E5"/>
    <w:rsid w:val="009177FB"/>
    <w:rsid w:val="00931633"/>
    <w:rsid w:val="009913BB"/>
    <w:rsid w:val="00996B9F"/>
    <w:rsid w:val="009A2B19"/>
    <w:rsid w:val="009B706B"/>
    <w:rsid w:val="009C560A"/>
    <w:rsid w:val="00A525A1"/>
    <w:rsid w:val="00AB1C7A"/>
    <w:rsid w:val="00AE4866"/>
    <w:rsid w:val="00B06900"/>
    <w:rsid w:val="00B16DE6"/>
    <w:rsid w:val="00B43220"/>
    <w:rsid w:val="00B660D9"/>
    <w:rsid w:val="00B741EB"/>
    <w:rsid w:val="00BC1CE4"/>
    <w:rsid w:val="00BC6D5A"/>
    <w:rsid w:val="00BF5D7A"/>
    <w:rsid w:val="00C1073E"/>
    <w:rsid w:val="00C35225"/>
    <w:rsid w:val="00C529C3"/>
    <w:rsid w:val="00C92384"/>
    <w:rsid w:val="00D40095"/>
    <w:rsid w:val="00DA4CD5"/>
    <w:rsid w:val="00DD1019"/>
    <w:rsid w:val="00DD15E9"/>
    <w:rsid w:val="00DE4B9A"/>
    <w:rsid w:val="00E2074F"/>
    <w:rsid w:val="00E4150B"/>
    <w:rsid w:val="00E6182A"/>
    <w:rsid w:val="00E816F1"/>
    <w:rsid w:val="00E8711C"/>
    <w:rsid w:val="00EA73F9"/>
    <w:rsid w:val="00ED4943"/>
    <w:rsid w:val="00EE562F"/>
    <w:rsid w:val="00EF2A11"/>
    <w:rsid w:val="00F41386"/>
    <w:rsid w:val="00F54DDF"/>
    <w:rsid w:val="00FA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8D9DA3"/>
  <w15:docId w15:val="{C6A0B6E7-7894-40CD-BFE9-DA6A0300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qFormat/>
    <w:rsid w:val="00FA64B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A64BF"/>
    <w:pPr>
      <w:keepNext/>
      <w:numPr>
        <w:ilvl w:val="1"/>
        <w:numId w:val="1"/>
      </w:numPr>
      <w:spacing w:after="0" w:line="36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A64BF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i/>
      <w:sz w:val="24"/>
      <w:szCs w:val="20"/>
      <w:lang w:eastAsia="es-ES"/>
    </w:rPr>
  </w:style>
  <w:style w:type="paragraph" w:styleId="Ttulo4">
    <w:name w:val="heading 4"/>
    <w:basedOn w:val="Normal"/>
    <w:next w:val="Normal"/>
    <w:link w:val="Ttulo4Car"/>
    <w:qFormat/>
    <w:rsid w:val="00FA64B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i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FA64BF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A64BF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FA64BF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FA64BF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FA64BF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4943"/>
    <w:rPr>
      <w:rFonts w:ascii="Tahoma" w:eastAsiaTheme="minorEastAsia" w:hAnsi="Tahoma" w:cs="Tahoma"/>
      <w:sz w:val="16"/>
      <w:szCs w:val="16"/>
      <w:lang w:eastAsia="es-MX"/>
    </w:rPr>
  </w:style>
  <w:style w:type="paragraph" w:styleId="Textoindependiente2">
    <w:name w:val="Body Text 2"/>
    <w:basedOn w:val="Normal"/>
    <w:link w:val="Textoindependiente2Car"/>
    <w:rsid w:val="00BC1CE4"/>
    <w:pPr>
      <w:spacing w:after="0" w:line="240" w:lineRule="auto"/>
    </w:pPr>
    <w:rPr>
      <w:rFonts w:ascii="Times New Roman" w:eastAsia="Times New Roman" w:hAnsi="Times New Roman" w:cs="Times New Roman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BC1CE4"/>
    <w:rPr>
      <w:rFonts w:ascii="Times New Roman" w:eastAsia="Times New Roman" w:hAnsi="Times New Roman" w:cs="Times New Roman"/>
      <w:szCs w:val="20"/>
      <w:lang w:eastAsia="es-ES"/>
    </w:rPr>
  </w:style>
  <w:style w:type="character" w:customStyle="1" w:styleId="Ttulo1Car">
    <w:name w:val="Título 1 Car"/>
    <w:basedOn w:val="Fuentedeprrafopredeter"/>
    <w:link w:val="Ttulo1"/>
    <w:rsid w:val="00FA64BF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A64BF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A64BF"/>
    <w:rPr>
      <w:rFonts w:ascii="Times New Roman" w:eastAsia="Times New Roman" w:hAnsi="Times New Roman" w:cs="Times New Roman"/>
      <w:b/>
      <w:i/>
      <w:sz w:val="24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FA64BF"/>
    <w:rPr>
      <w:rFonts w:ascii="Times New Roman" w:eastAsia="Times New Roman" w:hAnsi="Times New Roman" w:cs="Times New Roman"/>
      <w:b/>
      <w:i/>
      <w:sz w:val="24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FA64BF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A64BF"/>
    <w:rPr>
      <w:rFonts w:ascii="Times New Roman" w:eastAsia="Times New Roman" w:hAnsi="Times New Roman" w:cs="Times New Roman"/>
      <w:i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FA64BF"/>
    <w:rPr>
      <w:rFonts w:ascii="Arial" w:eastAsia="Times New Roman" w:hAnsi="Arial" w:cs="Times New Roman"/>
      <w:sz w:val="20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FA64BF"/>
    <w:rPr>
      <w:rFonts w:ascii="Arial" w:eastAsia="Times New Roman" w:hAnsi="Arial" w:cs="Times New Roman"/>
      <w:i/>
      <w:sz w:val="20"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FA64BF"/>
    <w:rPr>
      <w:rFonts w:ascii="Arial" w:eastAsia="Times New Roman" w:hAnsi="Arial" w:cs="Times New Roman"/>
      <w:b/>
      <w:i/>
      <w:sz w:val="18"/>
      <w:szCs w:val="20"/>
      <w:lang w:val="es-ES" w:eastAsia="es-ES"/>
    </w:rPr>
  </w:style>
  <w:style w:type="character" w:customStyle="1" w:styleId="A4">
    <w:name w:val="A4"/>
    <w:uiPriority w:val="99"/>
    <w:rsid w:val="007219B5"/>
    <w:rPr>
      <w:rFonts w:cs="Gandhi Sans"/>
      <w:color w:val="000000"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9B70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706B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9B70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706B"/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9B7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2432</Words>
  <Characters>13378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5</cp:revision>
  <dcterms:created xsi:type="dcterms:W3CDTF">2018-01-29T02:35:00Z</dcterms:created>
  <dcterms:modified xsi:type="dcterms:W3CDTF">2018-04-16T15:32:00Z</dcterms:modified>
</cp:coreProperties>
</file>