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A95533" w:rsidTr="00A95533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A95533" w:rsidTr="00A95533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95533" w:rsidTr="00A95533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A95533" w:rsidTr="00A95533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95533" w:rsidTr="00A95533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A95533" w:rsidP="008B1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Fundamentos epistemológicos del pensamiento social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111CF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SHLI05303</w:t>
            </w:r>
          </w:p>
        </w:tc>
      </w:tr>
      <w:tr w:rsidR="00813B97" w:rsidRPr="00A95533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95533" w:rsidTr="00A95533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A9553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A95533" w:rsidTr="00A95533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B171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Salvador López </w:t>
            </w:r>
            <w:proofErr w:type="spellStart"/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López</w:t>
            </w:r>
            <w:proofErr w:type="spellEnd"/>
          </w:p>
        </w:tc>
      </w:tr>
      <w:tr w:rsidR="00813B97" w:rsidRPr="00A95533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A95533" w:rsidTr="00A95533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95533" w:rsidRDefault="00F328C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95533" w:rsidRDefault="00F328C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9553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95533" w:rsidRDefault="00F328C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95533" w:rsidTr="00A95533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9553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95533" w:rsidRDefault="00F328C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95533" w:rsidRDefault="00F328C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95533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95533" w:rsidTr="00A95533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9553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95533" w:rsidRDefault="00807A5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9553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95533" w:rsidRDefault="00807A5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95533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A95533" w:rsidTr="00F328C7">
        <w:trPr>
          <w:gridAfter w:val="1"/>
          <w:wAfter w:w="14" w:type="pct"/>
          <w:trHeight w:hRule="exact" w:val="87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A95533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A95533" w:rsidTr="00F328C7">
        <w:trPr>
          <w:gridAfter w:val="1"/>
          <w:wAfter w:w="14" w:type="pct"/>
          <w:trHeight w:hRule="exact" w:val="358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F328C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X</w:t>
            </w:r>
            <w:r w:rsidR="00813B9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Disciplinaria   (    ) Formativa   (    ) Metodológica</w:t>
            </w:r>
          </w:p>
        </w:tc>
      </w:tr>
      <w:tr w:rsidR="00813B97" w:rsidRPr="00A95533" w:rsidTr="00F328C7">
        <w:trPr>
          <w:gridAfter w:val="1"/>
          <w:wAfter w:w="14" w:type="pct"/>
          <w:trHeight w:hRule="exact" w:val="547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A9553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ÁREA DE ORGANIZACIÓN C</w:t>
            </w:r>
            <w:r w:rsidR="00F328C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URRICULAR:</w:t>
            </w:r>
            <w:proofErr w:type="gramStart"/>
            <w:r w:rsidR="00F328C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F328C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) General  (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111CF4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Básica común   ( </w:t>
            </w:r>
            <w:r w:rsidR="00111CF4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 Básica disciplinar </w:t>
            </w:r>
            <w:r w:rsid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                                    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(    )  Profundización     (    ) Complementaria</w:t>
            </w:r>
          </w:p>
        </w:tc>
      </w:tr>
      <w:tr w:rsidR="00813B97" w:rsidRPr="00A95533" w:rsidTr="00F328C7">
        <w:trPr>
          <w:gridAfter w:val="1"/>
          <w:wAfter w:w="14" w:type="pct"/>
          <w:trHeight w:hRule="exact" w:val="570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MODALIDAD DE A</w:t>
            </w:r>
            <w:r w:rsidR="00F328C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BORDAR EL CONOCIMIENTO: </w:t>
            </w:r>
            <w:proofErr w:type="gramStart"/>
            <w:r w:rsidR="00F328C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F328C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X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Curso   (     ) Taller   (    ) Laboratorio   (     ) Seminario</w:t>
            </w:r>
          </w:p>
        </w:tc>
      </w:tr>
      <w:tr w:rsidR="00813B97" w:rsidRPr="00A95533" w:rsidTr="00F328C7">
        <w:trPr>
          <w:gridAfter w:val="1"/>
          <w:wAfter w:w="14" w:type="pct"/>
          <w:trHeight w:hRule="exact" w:val="56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95533" w:rsidRDefault="00813B97" w:rsidP="00F328C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CARÁCTER D</w:t>
            </w:r>
            <w:r w:rsidR="00F328C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 LA UNIDAD DE APRENDIZAJE</w:t>
            </w:r>
            <w:proofErr w:type="gramStart"/>
            <w:r w:rsidR="00F328C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="00111CF4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F328C7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Obligatoria   ( </w:t>
            </w:r>
            <w:r w:rsidR="00111CF4"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Recursable  (    ) Optativa   (    ) Selectiva  (     ) Acreditable</w:t>
            </w:r>
          </w:p>
        </w:tc>
      </w:tr>
    </w:tbl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60"/>
      </w:tblGrid>
      <w:tr w:rsidR="00813B97" w:rsidRPr="00A95533" w:rsidTr="008E2F2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95533" w:rsidRDefault="00B06900" w:rsidP="00B06900">
            <w:pPr>
              <w:spacing w:after="0" w:line="360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  <w:lang w:eastAsia="en-US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A95533" w:rsidTr="008E2F2A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F328C7" w:rsidRPr="00A95533" w:rsidRDefault="00F328C7" w:rsidP="00F328C7">
            <w:pPr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GRADO MÍNIMO DE ESTUDIOS: </w:t>
            </w:r>
          </w:p>
          <w:p w:rsidR="00F328C7" w:rsidRPr="00A95533" w:rsidRDefault="00F328C7" w:rsidP="00F328C7">
            <w:pPr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Licenciatura Universitaria (Educación, Filosofía, Pedagogía). </w:t>
            </w:r>
          </w:p>
          <w:p w:rsidR="00F328C7" w:rsidRDefault="00F328C7" w:rsidP="00F328C7">
            <w:pPr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PREFERENTEMENTE: Maestría o Doctorado en Ciencias de la Educación. </w:t>
            </w:r>
          </w:p>
          <w:p w:rsidR="00A95533" w:rsidRPr="00A95533" w:rsidRDefault="00A95533" w:rsidP="00F328C7">
            <w:pPr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COMPETENCIAS DESEABLES:</w:t>
            </w:r>
          </w:p>
          <w:p w:rsidR="00F328C7" w:rsidRPr="00A95533" w:rsidRDefault="00F328C7" w:rsidP="00A9553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Style w:val="A4"/>
                <w:rFonts w:cstheme="minorHAnsi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</w:t>
            </w:r>
            <w:r w:rsidRPr="00A95533">
              <w:rPr>
                <w:rStyle w:val="A4"/>
                <w:rFonts w:cstheme="minorHAnsi"/>
              </w:rPr>
              <w:t xml:space="preserve">ustenta una postura personal sobre temas de interés y relevancia general, considerando otros puntos de vista de manera crítica, respetuosa y reflexiva. </w:t>
            </w:r>
          </w:p>
          <w:p w:rsidR="00F328C7" w:rsidRPr="00A95533" w:rsidRDefault="00F328C7" w:rsidP="00A9553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Style w:val="A4"/>
                <w:rFonts w:cstheme="minorHAnsi"/>
              </w:rPr>
            </w:pPr>
            <w:r w:rsidRPr="00A95533">
              <w:rPr>
                <w:rStyle w:val="A4"/>
                <w:rFonts w:cstheme="minorHAnsi"/>
              </w:rPr>
              <w:t xml:space="preserve">Es un experto en la disciplina o disciplinas afines a los programas educativos en los que participa, contribuyendo a una formación integral del estudiante, de vanguardia, pertinente, útil para la vida y el trabajo profesional. </w:t>
            </w:r>
          </w:p>
          <w:p w:rsidR="00F328C7" w:rsidRPr="00A95533" w:rsidRDefault="00F328C7" w:rsidP="00A9553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Style w:val="A4"/>
                <w:rFonts w:cstheme="minorHAnsi"/>
              </w:rPr>
            </w:pPr>
            <w:r w:rsidRPr="00A95533">
              <w:rPr>
                <w:rStyle w:val="A4"/>
                <w:rFonts w:cstheme="minorHAnsi"/>
              </w:rPr>
              <w:t xml:space="preserve">Reflexiona sobre su práctica docente e incorpora elementos innovadores que contribuyan a su mejora continua. </w:t>
            </w:r>
          </w:p>
          <w:p w:rsidR="00F328C7" w:rsidRPr="00A95533" w:rsidRDefault="00F328C7" w:rsidP="00A9553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Style w:val="A4"/>
                <w:rFonts w:cstheme="minorHAnsi"/>
              </w:rPr>
            </w:pPr>
            <w:r w:rsidRPr="00A95533">
              <w:rPr>
                <w:rStyle w:val="A4"/>
                <w:rFonts w:cstheme="minorHAnsi"/>
              </w:rPr>
              <w:t xml:space="preserve">Orienta congruentemente al estudiante en su formación, dentro y fuera del aula, mediante la tutoría permanente. </w:t>
            </w:r>
          </w:p>
          <w:p w:rsidR="00F328C7" w:rsidRPr="00A95533" w:rsidRDefault="00F328C7" w:rsidP="00A9553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Style w:val="A4"/>
                <w:rFonts w:cstheme="minorHAnsi"/>
              </w:rPr>
            </w:pPr>
            <w:r w:rsidRPr="00A95533">
              <w:rPr>
                <w:rStyle w:val="A4"/>
                <w:rFonts w:cstheme="minorHAnsi"/>
              </w:rPr>
              <w:t xml:space="preserve">Diseña y emplea diferentes ambientes, herramientas y recursos didácticos para promover en los estudiantes el aprendizaje de contenidos disciplinares. </w:t>
            </w:r>
          </w:p>
          <w:p w:rsidR="00F328C7" w:rsidRPr="00A95533" w:rsidRDefault="00F328C7" w:rsidP="00A9553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Style w:val="A4"/>
                <w:rFonts w:cstheme="minorHAnsi"/>
              </w:rPr>
            </w:pPr>
            <w:r w:rsidRPr="00A95533">
              <w:rPr>
                <w:rStyle w:val="A4"/>
                <w:rFonts w:cstheme="minorHAnsi"/>
              </w:rPr>
              <w:t xml:space="preserve">Planifica los procesos de enseñanza y aprendizaje, definiendo los niveles de profundidad en que deben ser tratados los contenidos disciplinares para que el estudiante desarrolle las competencias </w:t>
            </w:r>
            <w:r w:rsidRPr="00A95533">
              <w:rPr>
                <w:rStyle w:val="A4"/>
                <w:rFonts w:cstheme="minorHAnsi"/>
              </w:rPr>
              <w:lastRenderedPageBreak/>
              <w:t xml:space="preserve">propuestas en el programa académico. </w:t>
            </w:r>
          </w:p>
          <w:p w:rsidR="00996B9F" w:rsidRPr="00A95533" w:rsidRDefault="00F328C7" w:rsidP="00A95533">
            <w:pPr>
              <w:pStyle w:val="Prrafodelista"/>
              <w:numPr>
                <w:ilvl w:val="0"/>
                <w:numId w:val="21"/>
              </w:numPr>
              <w:spacing w:before="24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Style w:val="A4"/>
                <w:rFonts w:cstheme="minorHAnsi"/>
              </w:rPr>
              <w:t>Promueve y planifica el trabajo autónomo del estudiante haciendo uso de metodologías de aprendizaje innovadoras para fortalecer su formación integral.</w:t>
            </w:r>
          </w:p>
        </w:tc>
      </w:tr>
      <w:tr w:rsidR="00813B97" w:rsidRPr="00A95533" w:rsidTr="008E2F2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95533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A95533" w:rsidTr="008E2F2A">
        <w:trPr>
          <w:jc w:val="center"/>
        </w:trPr>
        <w:tc>
          <w:tcPr>
            <w:tcW w:w="5000" w:type="pct"/>
            <w:gridSpan w:val="2"/>
          </w:tcPr>
          <w:p w:rsidR="00A05108" w:rsidRPr="00A95533" w:rsidRDefault="00A05108" w:rsidP="00A95533">
            <w:pPr>
              <w:pStyle w:val="Pa15"/>
              <w:spacing w:after="240"/>
              <w:ind w:right="100"/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  <w:t xml:space="preserve">La unidad de </w:t>
            </w:r>
            <w:r w:rsidR="00A95533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  <w:t>a</w:t>
            </w:r>
            <w:r w:rsidRPr="00A95533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</w:rPr>
              <w:t>prendizaje incide de manera directa en la formación de las competencias genéricas:</w:t>
            </w:r>
          </w:p>
          <w:p w:rsidR="00A05108" w:rsidRDefault="00A95533" w:rsidP="00A95533">
            <w:pPr>
              <w:pStyle w:val="Pa15"/>
              <w:ind w:left="454" w:right="100" w:hanging="454"/>
              <w:contextualSpacing/>
              <w:rPr>
                <w:rStyle w:val="A4"/>
                <w:rFonts w:asciiTheme="minorHAnsi" w:hAnsiTheme="minorHAnsi" w:cstheme="minorHAnsi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CG1. </w:t>
            </w:r>
            <w:r w:rsidR="00A05108" w:rsidRPr="00A95533">
              <w:rPr>
                <w:rStyle w:val="A4"/>
                <w:rFonts w:asciiTheme="minorHAnsi" w:hAnsiTheme="minorHAnsi" w:cstheme="minorHAnsi"/>
              </w:rPr>
              <w:t xml:space="preserve">Planifica su proyecto educativo y de vida bajo los principios de libertad, respeto, responsabilidad social y justicia para contribuir como agente de cambio al desarrollo de su entorno. </w:t>
            </w:r>
          </w:p>
          <w:p w:rsidR="00A95533" w:rsidRPr="00A95533" w:rsidRDefault="00A95533" w:rsidP="00A95533">
            <w:pPr>
              <w:pStyle w:val="Pa15"/>
              <w:ind w:left="454" w:right="100" w:hanging="454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Style w:val="A4"/>
                <w:rFonts w:asciiTheme="minorHAnsi" w:hAnsiTheme="minorHAnsi" w:cstheme="minorHAnsi"/>
              </w:rPr>
              <w:t xml:space="preserve">CG2. </w:t>
            </w:r>
            <w:r w:rsidRPr="00A95533">
              <w:rPr>
                <w:rStyle w:val="A4"/>
                <w:rFonts w:asciiTheme="minorHAnsi" w:hAnsiTheme="minorHAnsi" w:cstheme="minorHAnsi"/>
              </w:rPr>
              <w:t xml:space="preserve">Sustenta una postura personal sobre temas de interés y relevancia general, considerando otros puntos de vista de manera crítica, respetuosa y reflexiva. </w:t>
            </w:r>
          </w:p>
          <w:p w:rsidR="00A95533" w:rsidRDefault="00A95533" w:rsidP="00A95533">
            <w:pPr>
              <w:ind w:left="454" w:hanging="454"/>
              <w:contextualSpacing/>
              <w:rPr>
                <w:rStyle w:val="A4"/>
                <w:rFonts w:cstheme="minorHAnsi"/>
              </w:rPr>
            </w:pPr>
            <w:r>
              <w:rPr>
                <w:rStyle w:val="A4"/>
                <w:rFonts w:cstheme="minorHAnsi"/>
              </w:rPr>
              <w:t xml:space="preserve">CG3. </w:t>
            </w:r>
            <w:r w:rsidRPr="00A95533">
              <w:rPr>
                <w:rStyle w:val="A4"/>
                <w:rFonts w:cstheme="minorHAnsi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A95533" w:rsidRDefault="00A95533" w:rsidP="00A95533">
            <w:pPr>
              <w:ind w:left="454" w:hanging="454"/>
              <w:contextualSpacing/>
              <w:rPr>
                <w:rStyle w:val="A4"/>
                <w:rFonts w:cstheme="minorHAnsi"/>
              </w:rPr>
            </w:pPr>
            <w:r>
              <w:rPr>
                <w:rStyle w:val="A4"/>
                <w:rFonts w:cstheme="minorHAnsi"/>
              </w:rPr>
              <w:t xml:space="preserve">CG4. </w:t>
            </w:r>
            <w:r w:rsidRPr="00A95533">
              <w:rPr>
                <w:rStyle w:val="A4"/>
                <w:rFonts w:cstheme="minorHAnsi"/>
              </w:rPr>
              <w:t xml:space="preserve">Elige y practica estilos de vida saludables que le permiten un desempeño académico y profesional equilibrado. </w:t>
            </w:r>
          </w:p>
          <w:p w:rsidR="00A95533" w:rsidRDefault="00A95533" w:rsidP="00A95533">
            <w:pPr>
              <w:ind w:left="454" w:hanging="454"/>
              <w:contextualSpacing/>
              <w:rPr>
                <w:rStyle w:val="A4"/>
                <w:rFonts w:cstheme="minorHAnsi"/>
              </w:rPr>
            </w:pPr>
            <w:r>
              <w:rPr>
                <w:rStyle w:val="A4"/>
                <w:rFonts w:cstheme="minorHAnsi"/>
              </w:rPr>
              <w:t xml:space="preserve">CG7. </w:t>
            </w:r>
            <w:r w:rsidR="00A05108" w:rsidRPr="00A95533">
              <w:rPr>
                <w:rStyle w:val="A4"/>
                <w:rFonts w:cstheme="minorHAnsi"/>
              </w:rPr>
              <w:t>Se comunica de manera oral, escrita y digital en español y en una lengua extranjera para ampliar sus redes académicas, sociales y profesionales</w:t>
            </w:r>
            <w:r>
              <w:rPr>
                <w:rStyle w:val="A4"/>
                <w:rFonts w:cstheme="minorHAnsi"/>
              </w:rPr>
              <w:t>.</w:t>
            </w:r>
            <w:r w:rsidR="00A05108" w:rsidRPr="00A95533">
              <w:rPr>
                <w:rStyle w:val="A4"/>
                <w:rFonts w:cstheme="minorHAnsi"/>
              </w:rPr>
              <w:t xml:space="preserve"> </w:t>
            </w:r>
          </w:p>
          <w:p w:rsidR="00A05108" w:rsidRDefault="00A95533" w:rsidP="00A95533">
            <w:pPr>
              <w:ind w:left="454" w:hanging="454"/>
              <w:contextualSpacing/>
              <w:rPr>
                <w:rStyle w:val="A4"/>
                <w:rFonts w:cstheme="minorHAnsi"/>
              </w:rPr>
            </w:pPr>
            <w:r>
              <w:rPr>
                <w:rStyle w:val="A4"/>
                <w:rFonts w:cstheme="minorHAnsi"/>
              </w:rPr>
              <w:t xml:space="preserve">CG8. </w:t>
            </w:r>
            <w:r w:rsidR="00A05108" w:rsidRPr="00A95533">
              <w:rPr>
                <w:rStyle w:val="A4"/>
                <w:rFonts w:cstheme="minorHAnsi"/>
              </w:rPr>
              <w:t xml:space="preserve">Maneja en forma responsable y ética las tecnologías de la información en sus procesos académicos y profesionales. </w:t>
            </w:r>
          </w:p>
          <w:p w:rsidR="00A95533" w:rsidRPr="00A95533" w:rsidRDefault="00A95533" w:rsidP="00A95533">
            <w:pPr>
              <w:ind w:left="454" w:hanging="454"/>
              <w:contextualSpacing/>
              <w:rPr>
                <w:rFonts w:cstheme="minorHAnsi"/>
                <w:color w:val="000000"/>
                <w:sz w:val="20"/>
                <w:szCs w:val="20"/>
              </w:rPr>
            </w:pPr>
          </w:p>
          <w:p w:rsidR="00A05108" w:rsidRPr="00A95533" w:rsidRDefault="00A05108" w:rsidP="00A05108">
            <w:pPr>
              <w:spacing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Además, contribuye a la</w:t>
            </w:r>
            <w:r w:rsid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competencia</w:t>
            </w:r>
            <w:r w:rsid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específica</w:t>
            </w:r>
            <w:r w:rsid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</w:t>
            </w: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del programa: </w:t>
            </w:r>
          </w:p>
          <w:p w:rsidR="00A05108" w:rsidRPr="00A95533" w:rsidRDefault="00A95533" w:rsidP="00A95533">
            <w:pPr>
              <w:spacing w:after="0"/>
              <w:ind w:left="456" w:hanging="45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CE7. </w:t>
            </w:r>
            <w:r w:rsidR="00A05108" w:rsidRPr="00A95533">
              <w:rPr>
                <w:rFonts w:eastAsia="Times New Roman" w:cstheme="minorHAnsi"/>
                <w:sz w:val="20"/>
                <w:szCs w:val="20"/>
              </w:rPr>
              <w:t>Desarrolla el pensamiento lógico, crítico y creativo de los educandos.</w:t>
            </w:r>
          </w:p>
          <w:p w:rsidR="00A05108" w:rsidRPr="00A95533" w:rsidRDefault="00A95533" w:rsidP="00A95533">
            <w:pPr>
              <w:spacing w:after="0"/>
              <w:ind w:left="456" w:hanging="45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CE10. </w:t>
            </w:r>
            <w:r w:rsidR="00A05108" w:rsidRPr="00A95533">
              <w:rPr>
                <w:rFonts w:eastAsia="Times New Roman" w:cstheme="minorHAnsi"/>
                <w:sz w:val="20"/>
                <w:szCs w:val="20"/>
              </w:rPr>
              <w:t>Educa en valores, en formación ciudadana y en democracia.</w:t>
            </w:r>
          </w:p>
          <w:p w:rsidR="00A05108" w:rsidRPr="00A95533" w:rsidRDefault="00A95533" w:rsidP="00A95533">
            <w:pPr>
              <w:spacing w:after="0"/>
              <w:ind w:left="456" w:hanging="45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CE13. </w:t>
            </w:r>
            <w:r w:rsidR="00A05108" w:rsidRPr="00A95533">
              <w:rPr>
                <w:rFonts w:eastAsia="Times New Roman" w:cstheme="minorHAnsi"/>
                <w:sz w:val="20"/>
                <w:szCs w:val="20"/>
              </w:rPr>
              <w:t>Conoce la teoría educativa y hace uso crítico de ella en diferentes contextos.</w:t>
            </w:r>
          </w:p>
          <w:p w:rsidR="00A05108" w:rsidRPr="00A95533" w:rsidRDefault="00A95533" w:rsidP="00A95533">
            <w:pPr>
              <w:spacing w:after="0"/>
              <w:ind w:left="456" w:hanging="456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CE15. </w:t>
            </w:r>
            <w:r w:rsidR="00A05108" w:rsidRPr="00A95533">
              <w:rPr>
                <w:rFonts w:eastAsia="Times New Roman" w:cstheme="minorHAnsi"/>
                <w:sz w:val="20"/>
                <w:szCs w:val="20"/>
              </w:rPr>
              <w:t>Analiza críticamente las políticas educativas.</w:t>
            </w:r>
          </w:p>
          <w:p w:rsidR="00996B9F" w:rsidRPr="00A95533" w:rsidRDefault="00A95533" w:rsidP="00A95533">
            <w:pPr>
              <w:spacing w:line="240" w:lineRule="auto"/>
              <w:ind w:left="456" w:hanging="456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CE17. </w:t>
            </w:r>
            <w:r w:rsidR="00A05108" w:rsidRPr="00A95533">
              <w:rPr>
                <w:rFonts w:eastAsia="Times New Roman" w:cstheme="minorHAnsi"/>
                <w:sz w:val="20"/>
                <w:szCs w:val="20"/>
              </w:rPr>
              <w:t>Conoce los procesos históricos de la educación de su país y Latinoamérica. Interactúa social y educativamente con diferentes actores de la comunidad para favorecer los procesos de desarrollo.</w:t>
            </w:r>
          </w:p>
        </w:tc>
      </w:tr>
      <w:tr w:rsidR="00813B97" w:rsidRPr="00A95533" w:rsidTr="008E2F2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95533" w:rsidRDefault="00813B97" w:rsidP="00B06900">
            <w:pPr>
              <w:spacing w:after="0" w:line="36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CONTEXTUA</w:t>
            </w:r>
            <w:r w:rsidR="00B06900"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A95533" w:rsidTr="008E2F2A">
        <w:trPr>
          <w:jc w:val="center"/>
        </w:trPr>
        <w:tc>
          <w:tcPr>
            <w:tcW w:w="5000" w:type="pct"/>
            <w:gridSpan w:val="2"/>
          </w:tcPr>
          <w:p w:rsidR="00A05108" w:rsidRPr="00A95533" w:rsidRDefault="00A05108" w:rsidP="00A05108">
            <w:pPr>
              <w:spacing w:after="0" w:line="240" w:lineRule="auto"/>
              <w:jc w:val="both"/>
              <w:rPr>
                <w:rFonts w:cstheme="minorHAnsi"/>
                <w:spacing w:val="2"/>
                <w:sz w:val="20"/>
                <w:szCs w:val="20"/>
                <w:lang w:val="es-ES_tradnl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La importancia de esta unidad de aprendizaje reside en la formación del alumno en el </w:t>
            </w:r>
            <w:r w:rsidRPr="00A95533">
              <w:rPr>
                <w:rFonts w:cstheme="minorHAnsi"/>
                <w:spacing w:val="2"/>
                <w:sz w:val="20"/>
                <w:szCs w:val="20"/>
                <w:lang w:val="es-ES_tradnl"/>
              </w:rPr>
              <w:t>Dominio y uso Crítico de los distintos enfoques teóricos de los fenómenos educativos, así como en su capacidad para problematizar y utilizar saberes científicos y humanísticos en la solución de problemas y en la construcción de nuevas alternativas de intervención en la complejidad educativa. Asimismo, desarrolla su capacidad de reconocimiento de las racionalidades (o de las lógicas) en las cuales se sustentan los sistemas y prácticas educativas en cada contexto sociocultural. Y desarrolla su habilidad para comunicar el trabajo colegiado e interdisciplinario, así como facilita los procesos de aprendizaje interactivo.</w:t>
            </w:r>
          </w:p>
          <w:p w:rsidR="00846395" w:rsidRPr="00A95533" w:rsidRDefault="00A05108" w:rsidP="00846395">
            <w:p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Esta unidad de aprendizaje se caracteriza porque fomenta en el estudiante la comprensión crítica de las propuestas de fundamentación de las prácticas educativas. </w:t>
            </w:r>
            <w:r w:rsidRPr="00A95533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96B9F" w:rsidRPr="00A95533" w:rsidRDefault="00A05108" w:rsidP="00846395">
            <w:pPr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imparte en el 2° semestre y se relaciona con las unidades de aprendizaje: Ciencias de la Educación II y III.</w:t>
            </w:r>
          </w:p>
        </w:tc>
      </w:tr>
      <w:tr w:rsidR="00813B97" w:rsidRPr="00A95533" w:rsidTr="008E2F2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A95533" w:rsidRDefault="00813B97" w:rsidP="00B0690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COMPETENC</w:t>
            </w:r>
            <w:r w:rsidR="00B06900"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A95533" w:rsidTr="008E2F2A">
        <w:trPr>
          <w:jc w:val="center"/>
        </w:trPr>
        <w:tc>
          <w:tcPr>
            <w:tcW w:w="5000" w:type="pct"/>
            <w:gridSpan w:val="2"/>
            <w:vAlign w:val="center"/>
          </w:tcPr>
          <w:p w:rsidR="008E2F2A" w:rsidRPr="008E2F2A" w:rsidRDefault="008E2F2A" w:rsidP="008E2F2A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E2F2A">
              <w:rPr>
                <w:rFonts w:cstheme="minorHAnsi"/>
                <w:sz w:val="20"/>
                <w:szCs w:val="20"/>
              </w:rPr>
              <w:t xml:space="preserve">Comprende críticamente la influencia recíproca entre los discursos y las prácticas científicas y filosóficas de los siglos </w:t>
            </w:r>
            <w:proofErr w:type="gramStart"/>
            <w:r w:rsidRPr="008E2F2A">
              <w:rPr>
                <w:rFonts w:cstheme="minorHAnsi"/>
                <w:sz w:val="20"/>
                <w:szCs w:val="20"/>
              </w:rPr>
              <w:t>XIX,  XX</w:t>
            </w:r>
            <w:proofErr w:type="gramEnd"/>
            <w:r w:rsidRPr="008E2F2A">
              <w:rPr>
                <w:rFonts w:cstheme="minorHAnsi"/>
                <w:sz w:val="20"/>
                <w:szCs w:val="20"/>
              </w:rPr>
              <w:t xml:space="preserve"> y XXI.</w:t>
            </w:r>
          </w:p>
          <w:p w:rsidR="008E2F2A" w:rsidRPr="008E2F2A" w:rsidRDefault="008E2F2A" w:rsidP="008E2F2A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E2F2A">
              <w:rPr>
                <w:rFonts w:cstheme="minorHAnsi"/>
                <w:sz w:val="20"/>
                <w:szCs w:val="20"/>
              </w:rPr>
              <w:t>Debate con argumentaciones fundamentadas los alcances y las limitaciones de estas prácticas y enfoques teóricos.</w:t>
            </w:r>
          </w:p>
          <w:p w:rsidR="008E2F2A" w:rsidRPr="008E2F2A" w:rsidRDefault="008E2F2A" w:rsidP="008E2F2A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E2F2A">
              <w:rPr>
                <w:rFonts w:cstheme="minorHAnsi"/>
                <w:sz w:val="20"/>
                <w:szCs w:val="20"/>
              </w:rPr>
              <w:t>Explica y valora las posibles aplicaciones sociales, políticas, económicas y culturales del quehacer científico y filosófico y su impacto en la educación.</w:t>
            </w:r>
          </w:p>
          <w:p w:rsidR="008E2F2A" w:rsidRPr="008E2F2A" w:rsidRDefault="008E2F2A" w:rsidP="008E2F2A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E2F2A">
              <w:rPr>
                <w:rFonts w:cstheme="minorHAnsi"/>
                <w:sz w:val="20"/>
                <w:szCs w:val="20"/>
              </w:rPr>
              <w:t xml:space="preserve">Desarrolla la conciencia ético-político-crítica sobre las problemáticas socioeducativas </w:t>
            </w:r>
            <w:r w:rsidRPr="008E2F2A">
              <w:rPr>
                <w:rFonts w:cstheme="minorHAnsi"/>
                <w:sz w:val="20"/>
                <w:szCs w:val="20"/>
              </w:rPr>
              <w:lastRenderedPageBreak/>
              <w:t>contemporáneas.</w:t>
            </w:r>
          </w:p>
          <w:p w:rsidR="00A95533" w:rsidRPr="008E2F2A" w:rsidRDefault="008E2F2A" w:rsidP="008E2F2A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E2F2A">
              <w:rPr>
                <w:rFonts w:cstheme="minorHAnsi"/>
                <w:sz w:val="20"/>
                <w:szCs w:val="20"/>
              </w:rPr>
              <w:t xml:space="preserve">Valora la influencia recíproca entre los discursos y las prácticas científicas y filosóficas de los siglos </w:t>
            </w:r>
            <w:proofErr w:type="gramStart"/>
            <w:r w:rsidRPr="008E2F2A">
              <w:rPr>
                <w:rFonts w:cstheme="minorHAnsi"/>
                <w:sz w:val="20"/>
                <w:szCs w:val="20"/>
              </w:rPr>
              <w:t>XIX,  XX</w:t>
            </w:r>
            <w:proofErr w:type="gramEnd"/>
            <w:r w:rsidRPr="008E2F2A">
              <w:rPr>
                <w:rFonts w:cstheme="minorHAnsi"/>
                <w:sz w:val="20"/>
                <w:szCs w:val="20"/>
              </w:rPr>
              <w:t xml:space="preserve"> y XXI,  por medio de la crítica argumentada consistentemente sobre los alcances y las limitaciones de los enfoques teóri</w:t>
            </w:r>
            <w:bookmarkStart w:id="1" w:name="_GoBack"/>
            <w:bookmarkEnd w:id="1"/>
            <w:r w:rsidRPr="008E2F2A">
              <w:rPr>
                <w:rFonts w:cstheme="minorHAnsi"/>
                <w:sz w:val="20"/>
                <w:szCs w:val="20"/>
              </w:rPr>
              <w:t xml:space="preserve">cos de las diferentes epistemologías, y con base en ello, sustenta las posibles aplicaciones de dichas epistemologías a la educación; en el marco de una perspectiva que fortalece un pensamiento epistemológico de una permanente suspicacia </w:t>
            </w:r>
            <w:proofErr w:type="spellStart"/>
            <w:r w:rsidRPr="008E2F2A">
              <w:rPr>
                <w:rFonts w:cstheme="minorHAnsi"/>
                <w:sz w:val="20"/>
                <w:szCs w:val="20"/>
              </w:rPr>
              <w:t>antidogmática</w:t>
            </w:r>
            <w:proofErr w:type="spellEnd"/>
            <w:r w:rsidRPr="008E2F2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813B97" w:rsidRPr="00A95533" w:rsidTr="008E2F2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95533" w:rsidRDefault="00813B97" w:rsidP="00B0690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A95533" w:rsidTr="008E2F2A">
        <w:trPr>
          <w:jc w:val="center"/>
        </w:trPr>
        <w:tc>
          <w:tcPr>
            <w:tcW w:w="5000" w:type="pct"/>
            <w:gridSpan w:val="2"/>
            <w:vAlign w:val="center"/>
          </w:tcPr>
          <w:p w:rsidR="00B90690" w:rsidRPr="00A95533" w:rsidRDefault="00B90690" w:rsidP="00B90690">
            <w:pPr>
              <w:rPr>
                <w:rFonts w:cstheme="minorHAnsi"/>
                <w:sz w:val="20"/>
                <w:szCs w:val="20"/>
              </w:rPr>
            </w:pPr>
          </w:p>
          <w:p w:rsidR="00B90690" w:rsidRPr="00A95533" w:rsidRDefault="00B90690" w:rsidP="00B90690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 xml:space="preserve">EPISTEMOLOGÍA COMO </w:t>
            </w:r>
            <w:proofErr w:type="gramStart"/>
            <w:r w:rsidR="00283663" w:rsidRPr="00A95533">
              <w:rPr>
                <w:rFonts w:cstheme="minorHAnsi"/>
                <w:color w:val="000000"/>
                <w:sz w:val="20"/>
                <w:szCs w:val="20"/>
              </w:rPr>
              <w:t xml:space="preserve">FUNDAMENTACIÓN </w:t>
            </w:r>
            <w:r w:rsidRPr="00A95533">
              <w:rPr>
                <w:rFonts w:cstheme="minorHAnsi"/>
                <w:color w:val="000000"/>
                <w:sz w:val="20"/>
                <w:szCs w:val="20"/>
              </w:rPr>
              <w:t xml:space="preserve"> DEL</w:t>
            </w:r>
            <w:proofErr w:type="gramEnd"/>
            <w:r w:rsidRPr="00A95533">
              <w:rPr>
                <w:rFonts w:cstheme="minorHAnsi"/>
                <w:color w:val="000000"/>
                <w:sz w:val="20"/>
                <w:szCs w:val="20"/>
              </w:rPr>
              <w:t xml:space="preserve"> CONOCIMIENTO</w:t>
            </w:r>
            <w:r w:rsidR="00283663" w:rsidRPr="00A95533">
              <w:rPr>
                <w:rFonts w:cstheme="minorHAnsi"/>
                <w:color w:val="000000"/>
                <w:sz w:val="20"/>
                <w:szCs w:val="20"/>
              </w:rPr>
              <w:t xml:space="preserve"> EN GENERAL</w:t>
            </w:r>
          </w:p>
          <w:p w:rsidR="00B90690" w:rsidRPr="00A95533" w:rsidRDefault="00B90690" w:rsidP="00B90690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theme="minorHAnsi"/>
                <w:color w:val="000000"/>
                <w:sz w:val="20"/>
                <w:szCs w:val="20"/>
              </w:rPr>
            </w:pPr>
          </w:p>
          <w:p w:rsidR="00B90690" w:rsidRPr="00A95533" w:rsidRDefault="00B90690" w:rsidP="008456A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Ubicación en la filosofía</w:t>
            </w:r>
            <w:r w:rsidR="009B3D0C" w:rsidRPr="00A95533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0690" w:rsidRPr="00A95533" w:rsidRDefault="00B90690" w:rsidP="008456A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Problemas</w:t>
            </w:r>
            <w:r w:rsidR="00283663" w:rsidRPr="00A95533">
              <w:rPr>
                <w:rFonts w:cstheme="minorHAnsi"/>
                <w:color w:val="000000"/>
                <w:sz w:val="20"/>
                <w:szCs w:val="20"/>
              </w:rPr>
              <w:t xml:space="preserve"> Epistemológicos</w:t>
            </w:r>
            <w:r w:rsidR="009B3D0C" w:rsidRPr="00A95533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0690" w:rsidRPr="00A95533" w:rsidRDefault="00B90690" w:rsidP="008456A4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Posturas epistemológicas según la respuesta a los problemas epistemológicos.</w:t>
            </w:r>
          </w:p>
          <w:p w:rsidR="00B90690" w:rsidRPr="00A95533" w:rsidRDefault="00B90690" w:rsidP="00B90690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Dogmatismo</w:t>
            </w:r>
            <w:r w:rsidR="009B3D0C" w:rsidRPr="00A95533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0690" w:rsidRPr="00A95533" w:rsidRDefault="00B90690" w:rsidP="00B90690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Escepticismo</w:t>
            </w:r>
            <w:r w:rsidR="009B3D0C" w:rsidRPr="00A95533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0690" w:rsidRPr="00A95533" w:rsidRDefault="00B90690" w:rsidP="00B90690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Subjetivismo</w:t>
            </w:r>
            <w:r w:rsidR="009B3D0C" w:rsidRPr="00A95533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0690" w:rsidRPr="00A95533" w:rsidRDefault="00B90690" w:rsidP="00B90690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Relativismo</w:t>
            </w:r>
            <w:r w:rsidR="009B3D0C" w:rsidRPr="00A95533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0690" w:rsidRPr="00A95533" w:rsidRDefault="00B90690" w:rsidP="00B90690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Pragmatismo</w:t>
            </w:r>
            <w:r w:rsidR="009B3D0C" w:rsidRPr="00A95533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0690" w:rsidRPr="00A95533" w:rsidRDefault="00B90690" w:rsidP="00B90690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Criticismo</w:t>
            </w:r>
            <w:r w:rsidR="009B3D0C" w:rsidRPr="00A95533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8456A4" w:rsidRPr="00A95533" w:rsidRDefault="008456A4" w:rsidP="00B90690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Materialismo.</w:t>
            </w:r>
          </w:p>
          <w:p w:rsidR="008456A4" w:rsidRPr="00A95533" w:rsidRDefault="008456A4" w:rsidP="00B90690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Idealismo.</w:t>
            </w:r>
          </w:p>
          <w:p w:rsidR="00E72122" w:rsidRPr="00A95533" w:rsidRDefault="00E72122" w:rsidP="00E72122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p w:rsidR="00283663" w:rsidRPr="00A95533" w:rsidRDefault="00283663" w:rsidP="00283663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95533">
              <w:rPr>
                <w:rFonts w:cstheme="minorHAnsi"/>
                <w:color w:val="000000"/>
                <w:sz w:val="20"/>
                <w:szCs w:val="20"/>
              </w:rPr>
              <w:t>La fundamentación epistemológica en el horizonte naturalista:</w:t>
            </w:r>
          </w:p>
          <w:p w:rsidR="00283663" w:rsidRPr="00A95533" w:rsidRDefault="00283663" w:rsidP="00B90690">
            <w:pPr>
              <w:rPr>
                <w:rFonts w:cstheme="minorHAnsi"/>
                <w:sz w:val="20"/>
                <w:szCs w:val="20"/>
              </w:rPr>
            </w:pPr>
          </w:p>
          <w:p w:rsidR="00283663" w:rsidRPr="00A95533" w:rsidRDefault="00283663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I</w:t>
            </w:r>
            <w:r w:rsidR="00417F1F" w:rsidRPr="00A95533">
              <w:rPr>
                <w:rFonts w:cstheme="minorHAnsi"/>
                <w:sz w:val="20"/>
                <w:szCs w:val="20"/>
              </w:rPr>
              <w:t>nductivismo.</w:t>
            </w:r>
          </w:p>
          <w:p w:rsidR="00283663" w:rsidRPr="00A95533" w:rsidRDefault="00B90690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E</w:t>
            </w:r>
            <w:r w:rsidR="00417F1F" w:rsidRPr="00A95533">
              <w:rPr>
                <w:rFonts w:cstheme="minorHAnsi"/>
                <w:sz w:val="20"/>
                <w:szCs w:val="20"/>
              </w:rPr>
              <w:t>l problema de la inducción.</w:t>
            </w:r>
          </w:p>
          <w:p w:rsidR="00283663" w:rsidRPr="00A95533" w:rsidRDefault="00B90690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L</w:t>
            </w:r>
            <w:r w:rsidR="00417F1F" w:rsidRPr="00A95533">
              <w:rPr>
                <w:rFonts w:cstheme="minorHAnsi"/>
                <w:sz w:val="20"/>
                <w:szCs w:val="20"/>
              </w:rPr>
              <w:t>a observación depende de la teoría.</w:t>
            </w:r>
          </w:p>
          <w:p w:rsidR="00283663" w:rsidRPr="00A95533" w:rsidRDefault="00417F1F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Falsacionismo ingenuo.</w:t>
            </w:r>
          </w:p>
          <w:p w:rsidR="00283663" w:rsidRPr="00A95533" w:rsidRDefault="00417F1F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Falsacionismo sofisticado</w:t>
            </w:r>
            <w:r w:rsidR="00283663" w:rsidRPr="00A95533">
              <w:rPr>
                <w:rFonts w:cstheme="minorHAnsi"/>
                <w:sz w:val="20"/>
                <w:szCs w:val="20"/>
              </w:rPr>
              <w:t>.</w:t>
            </w:r>
          </w:p>
          <w:p w:rsidR="00283663" w:rsidRPr="00A95533" w:rsidRDefault="00417F1F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Límites del falsacionismo</w:t>
            </w:r>
            <w:r w:rsidR="00283663" w:rsidRPr="00A95533">
              <w:rPr>
                <w:rFonts w:cstheme="minorHAnsi"/>
                <w:sz w:val="20"/>
                <w:szCs w:val="20"/>
              </w:rPr>
              <w:t>.</w:t>
            </w:r>
          </w:p>
          <w:p w:rsidR="00283663" w:rsidRPr="00A95533" w:rsidRDefault="00417F1F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Programas de investigación de Lakatos</w:t>
            </w:r>
            <w:r w:rsidR="00283663" w:rsidRPr="00A95533">
              <w:rPr>
                <w:rFonts w:cstheme="minorHAnsi"/>
                <w:sz w:val="20"/>
                <w:szCs w:val="20"/>
              </w:rPr>
              <w:t>.</w:t>
            </w:r>
          </w:p>
          <w:p w:rsidR="00283663" w:rsidRPr="00A95533" w:rsidRDefault="00417F1F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proofErr w:type="gramStart"/>
            <w:r w:rsidRPr="00A95533">
              <w:rPr>
                <w:rFonts w:cstheme="minorHAnsi"/>
                <w:sz w:val="20"/>
                <w:szCs w:val="20"/>
              </w:rPr>
              <w:t>Paradigma  de</w:t>
            </w:r>
            <w:proofErr w:type="gramEnd"/>
            <w:r w:rsidRPr="00A95533">
              <w:rPr>
                <w:rFonts w:cstheme="minorHAnsi"/>
                <w:sz w:val="20"/>
                <w:szCs w:val="20"/>
              </w:rPr>
              <w:t xml:space="preserve"> Kuhn.</w:t>
            </w:r>
          </w:p>
          <w:p w:rsidR="00B90690" w:rsidRPr="00A95533" w:rsidRDefault="00417F1F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Anarquismo metodológico de Feyerabend.</w:t>
            </w:r>
          </w:p>
          <w:p w:rsidR="00211DAC" w:rsidRPr="00A95533" w:rsidRDefault="00211DAC" w:rsidP="00211DAC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Empirismo constructivista, la ciencia no lo explica todo: Van </w:t>
            </w:r>
            <w:proofErr w:type="spellStart"/>
            <w:r w:rsidRPr="00A95533">
              <w:rPr>
                <w:rFonts w:cstheme="minorHAnsi"/>
                <w:sz w:val="20"/>
                <w:szCs w:val="20"/>
              </w:rPr>
              <w:t>Frassen</w:t>
            </w:r>
            <w:proofErr w:type="spellEnd"/>
            <w:r w:rsidRPr="00A95533">
              <w:rPr>
                <w:sz w:val="20"/>
                <w:szCs w:val="20"/>
              </w:rPr>
              <w:t>.</w:t>
            </w:r>
          </w:p>
          <w:p w:rsidR="001C18C3" w:rsidRPr="00A95533" w:rsidRDefault="001C18C3" w:rsidP="00211DAC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Relativismo de Laudan.</w:t>
            </w:r>
          </w:p>
          <w:p w:rsidR="001C18C3" w:rsidRPr="00A95533" w:rsidRDefault="001C18C3" w:rsidP="008456A4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Filosofía para la ciencia y la sociedad</w:t>
            </w:r>
            <w:r w:rsidR="00266FEC" w:rsidRPr="00A95533">
              <w:rPr>
                <w:rFonts w:cstheme="minorHAnsi"/>
                <w:sz w:val="20"/>
                <w:szCs w:val="20"/>
              </w:rPr>
              <w:t xml:space="preserve">: Realismo crítico de </w:t>
            </w:r>
            <w:proofErr w:type="spellStart"/>
            <w:r w:rsidR="00266FEC" w:rsidRPr="00A95533">
              <w:rPr>
                <w:rFonts w:cstheme="minorHAnsi"/>
                <w:sz w:val="20"/>
                <w:szCs w:val="20"/>
              </w:rPr>
              <w:t>Bh</w:t>
            </w:r>
            <w:r w:rsidRPr="00A95533">
              <w:rPr>
                <w:rFonts w:cstheme="minorHAnsi"/>
                <w:sz w:val="20"/>
                <w:szCs w:val="20"/>
              </w:rPr>
              <w:t>askar</w:t>
            </w:r>
            <w:proofErr w:type="spellEnd"/>
            <w:r w:rsidRPr="00A95533">
              <w:rPr>
                <w:rFonts w:cstheme="minorHAnsi"/>
                <w:sz w:val="20"/>
                <w:szCs w:val="20"/>
              </w:rPr>
              <w:t xml:space="preserve">.      </w:t>
            </w:r>
          </w:p>
          <w:p w:rsidR="00E72122" w:rsidRPr="00A95533" w:rsidRDefault="00E72122" w:rsidP="00E72122">
            <w:pPr>
              <w:pStyle w:val="Prrafodelista"/>
              <w:ind w:left="360"/>
              <w:rPr>
                <w:rFonts w:cstheme="minorHAnsi"/>
                <w:sz w:val="20"/>
                <w:szCs w:val="20"/>
              </w:rPr>
            </w:pPr>
          </w:p>
          <w:p w:rsidR="00E72122" w:rsidRPr="00A95533" w:rsidRDefault="00E72122" w:rsidP="00E72122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Desarrollo científico, repaso histórico</w:t>
            </w:r>
            <w:r w:rsidR="00D44D31" w:rsidRPr="00A95533">
              <w:rPr>
                <w:rFonts w:cstheme="minorHAnsi"/>
                <w:sz w:val="20"/>
                <w:szCs w:val="20"/>
              </w:rPr>
              <w:t xml:space="preserve"> de casos paradigmáticos</w:t>
            </w:r>
            <w:r w:rsidRPr="00A95533">
              <w:rPr>
                <w:rFonts w:cstheme="minorHAnsi"/>
                <w:sz w:val="20"/>
                <w:szCs w:val="20"/>
              </w:rPr>
              <w:t xml:space="preserve">: </w:t>
            </w:r>
          </w:p>
          <w:p w:rsidR="005C10ED" w:rsidRPr="00A95533" w:rsidRDefault="005C10ED" w:rsidP="005C10ED">
            <w:pPr>
              <w:pStyle w:val="Prrafodelista"/>
              <w:rPr>
                <w:rFonts w:cstheme="minorHAnsi"/>
                <w:sz w:val="20"/>
                <w:szCs w:val="20"/>
              </w:rPr>
            </w:pPr>
          </w:p>
          <w:p w:rsidR="00E72122" w:rsidRPr="00A95533" w:rsidRDefault="00E72122" w:rsidP="00E72122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Interrogantes de la ciencia y la tecnología del siglo XX a la filosofía: ontología, epistemología y semántica, axiología y ética.</w:t>
            </w:r>
          </w:p>
          <w:p w:rsidR="00E72122" w:rsidRPr="00A95533" w:rsidRDefault="00E72122" w:rsidP="00E72122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Corrientes filosóficas de fines del siglo XIX y la primera mitad del XX.</w:t>
            </w:r>
          </w:p>
          <w:p w:rsidR="00E72122" w:rsidRPr="00A95533" w:rsidRDefault="00E72122" w:rsidP="00E72122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Desarrollo en el siglo XX de: ciencias formales, ciencias </w:t>
            </w:r>
            <w:proofErr w:type="gramStart"/>
            <w:r w:rsidRPr="00A95533">
              <w:rPr>
                <w:rFonts w:cstheme="minorHAnsi"/>
                <w:sz w:val="20"/>
                <w:szCs w:val="20"/>
              </w:rPr>
              <w:t>de  la</w:t>
            </w:r>
            <w:proofErr w:type="gramEnd"/>
            <w:r w:rsidRPr="00A95533">
              <w:rPr>
                <w:rFonts w:cstheme="minorHAnsi"/>
                <w:sz w:val="20"/>
                <w:szCs w:val="20"/>
              </w:rPr>
              <w:t xml:space="preserve">  Naturaleza, ciencias sociales y cognitivas.</w:t>
            </w:r>
          </w:p>
          <w:p w:rsidR="00E72122" w:rsidRPr="00A95533" w:rsidRDefault="00E72122" w:rsidP="00E72122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Impacto de las teorías de la relatividad y de la mecánica cuántica en los enfoques epistemológicos.</w:t>
            </w:r>
          </w:p>
          <w:p w:rsidR="00E72122" w:rsidRPr="00A95533" w:rsidRDefault="00E72122" w:rsidP="00E72122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Genética, teoría de la evolución, ecología y medicina.</w:t>
            </w:r>
          </w:p>
          <w:p w:rsidR="00E72122" w:rsidRPr="00A95533" w:rsidRDefault="00E72122" w:rsidP="00E72122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lastRenderedPageBreak/>
              <w:t>Corrientes filosóficas de la segunda mitad del siglo XX. Auge y colapso del existencialismo y del marxismo.</w:t>
            </w:r>
          </w:p>
          <w:p w:rsidR="00E72122" w:rsidRPr="00A95533" w:rsidRDefault="00E72122" w:rsidP="00E72122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El talante </w:t>
            </w:r>
            <w:proofErr w:type="gramStart"/>
            <w:r w:rsidRPr="00A95533">
              <w:rPr>
                <w:rFonts w:cstheme="minorHAnsi"/>
                <w:sz w:val="20"/>
                <w:szCs w:val="20"/>
              </w:rPr>
              <w:t>post-moderno</w:t>
            </w:r>
            <w:proofErr w:type="gramEnd"/>
            <w:r w:rsidRPr="00A95533">
              <w:rPr>
                <w:rFonts w:cstheme="minorHAnsi"/>
                <w:sz w:val="20"/>
                <w:szCs w:val="20"/>
              </w:rPr>
              <w:t>. R</w:t>
            </w:r>
            <w:r w:rsidR="00E40BF8" w:rsidRPr="00A95533">
              <w:rPr>
                <w:rFonts w:cstheme="minorHAnsi"/>
                <w:sz w:val="20"/>
                <w:szCs w:val="20"/>
              </w:rPr>
              <w:t>echazo de ‘los grandes relatos’: Hermenéutica fenomenológica, Hermenéutica crítica,</w:t>
            </w:r>
            <w:r w:rsidRPr="00A95533">
              <w:rPr>
                <w:rFonts w:cstheme="minorHAnsi"/>
                <w:sz w:val="20"/>
                <w:szCs w:val="20"/>
              </w:rPr>
              <w:t xml:space="preserve"> </w:t>
            </w:r>
            <w:r w:rsidR="00337710" w:rsidRPr="00A95533">
              <w:rPr>
                <w:rFonts w:cstheme="minorHAnsi"/>
                <w:sz w:val="20"/>
                <w:szCs w:val="20"/>
              </w:rPr>
              <w:t>Constructivismo, R</w:t>
            </w:r>
            <w:r w:rsidRPr="00A95533">
              <w:rPr>
                <w:rFonts w:cstheme="minorHAnsi"/>
                <w:sz w:val="20"/>
                <w:szCs w:val="20"/>
              </w:rPr>
              <w:t>elati</w:t>
            </w:r>
            <w:r w:rsidR="00337710" w:rsidRPr="00A95533">
              <w:rPr>
                <w:rFonts w:cstheme="minorHAnsi"/>
                <w:sz w:val="20"/>
                <w:szCs w:val="20"/>
              </w:rPr>
              <w:t>vismo, H</w:t>
            </w:r>
            <w:r w:rsidRPr="00A95533">
              <w:rPr>
                <w:rFonts w:cstheme="minorHAnsi"/>
                <w:sz w:val="20"/>
                <w:szCs w:val="20"/>
              </w:rPr>
              <w:t>istoricismo</w:t>
            </w:r>
            <w:r w:rsidR="00337710" w:rsidRPr="00A95533">
              <w:rPr>
                <w:rFonts w:cstheme="minorHAnsi"/>
                <w:sz w:val="20"/>
                <w:szCs w:val="20"/>
              </w:rPr>
              <w:t>, C</w:t>
            </w:r>
            <w:r w:rsidR="00E40BF8" w:rsidRPr="00A95533">
              <w:rPr>
                <w:rFonts w:cstheme="minorHAnsi"/>
                <w:sz w:val="20"/>
                <w:szCs w:val="20"/>
              </w:rPr>
              <w:t>rítica de la razón cínica</w:t>
            </w:r>
            <w:r w:rsidRPr="00A95533">
              <w:rPr>
                <w:rFonts w:cstheme="minorHAnsi"/>
                <w:sz w:val="20"/>
                <w:szCs w:val="20"/>
              </w:rPr>
              <w:t>.</w:t>
            </w:r>
          </w:p>
          <w:p w:rsidR="00813B97" w:rsidRPr="00A95533" w:rsidRDefault="00E72122" w:rsidP="00E72122">
            <w:pPr>
              <w:pStyle w:val="Prrafodelista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El reencuentro oriente occidente, un ejemplo</w:t>
            </w:r>
            <w:r w:rsidR="00E16B33" w:rsidRPr="00A95533">
              <w:rPr>
                <w:rFonts w:cstheme="minorHAnsi"/>
                <w:sz w:val="20"/>
                <w:szCs w:val="20"/>
              </w:rPr>
              <w:t xml:space="preserve"> de dialéctica</w:t>
            </w:r>
            <w:r w:rsidR="003259FF" w:rsidRPr="00A95533">
              <w:rPr>
                <w:rFonts w:cstheme="minorHAnsi"/>
                <w:sz w:val="20"/>
                <w:szCs w:val="20"/>
              </w:rPr>
              <w:t>, de diálogo, de interculturalidad</w:t>
            </w:r>
            <w:r w:rsidR="00E16B33" w:rsidRPr="00A95533">
              <w:rPr>
                <w:rFonts w:cstheme="minorHAnsi"/>
                <w:sz w:val="20"/>
                <w:szCs w:val="20"/>
              </w:rPr>
              <w:t xml:space="preserve"> e</w:t>
            </w:r>
            <w:r w:rsidR="003259FF" w:rsidRPr="00A95533">
              <w:rPr>
                <w:rFonts w:cstheme="minorHAnsi"/>
                <w:sz w:val="20"/>
                <w:szCs w:val="20"/>
              </w:rPr>
              <w:t>pistemológicos</w:t>
            </w:r>
            <w:r w:rsidRPr="00A95533">
              <w:rPr>
                <w:rFonts w:cstheme="minorHAnsi"/>
                <w:sz w:val="20"/>
                <w:szCs w:val="20"/>
              </w:rPr>
              <w:t xml:space="preserve">: la Acupuntura china </w:t>
            </w:r>
            <w:r w:rsidR="003259FF" w:rsidRPr="00A95533">
              <w:rPr>
                <w:rFonts w:cstheme="minorHAnsi"/>
                <w:sz w:val="20"/>
                <w:szCs w:val="20"/>
              </w:rPr>
              <w:t xml:space="preserve">y la medicina occidental </w:t>
            </w:r>
            <w:r w:rsidRPr="00A95533">
              <w:rPr>
                <w:rFonts w:cstheme="minorHAnsi"/>
                <w:sz w:val="20"/>
                <w:szCs w:val="20"/>
              </w:rPr>
              <w:t>como encuentro paradigmático epistemológico.</w:t>
            </w:r>
          </w:p>
        </w:tc>
      </w:tr>
      <w:tr w:rsidR="00813B97" w:rsidRPr="00A95533" w:rsidTr="008E2F2A">
        <w:trPr>
          <w:jc w:val="center"/>
        </w:trPr>
        <w:tc>
          <w:tcPr>
            <w:tcW w:w="2492" w:type="pct"/>
            <w:shd w:val="clear" w:color="auto" w:fill="5B9BD5" w:themeFill="accent5"/>
            <w:vAlign w:val="center"/>
          </w:tcPr>
          <w:p w:rsidR="00813B97" w:rsidRPr="00A95533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508" w:type="pct"/>
            <w:shd w:val="clear" w:color="auto" w:fill="5B9BD5" w:themeFill="accent5"/>
            <w:vAlign w:val="center"/>
          </w:tcPr>
          <w:p w:rsidR="00813B97" w:rsidRPr="00A95533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RECURSOS MA</w:t>
            </w:r>
            <w:r w:rsidR="006D46E9"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A95533" w:rsidTr="008E2F2A">
        <w:trPr>
          <w:jc w:val="center"/>
        </w:trPr>
        <w:tc>
          <w:tcPr>
            <w:tcW w:w="2492" w:type="pct"/>
            <w:vAlign w:val="center"/>
          </w:tcPr>
          <w:p w:rsidR="00A05108" w:rsidRPr="00A95533" w:rsidRDefault="00A05108" w:rsidP="00A05108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Lectura de los textos indicados para el tema.</w:t>
            </w:r>
          </w:p>
          <w:p w:rsidR="00A05108" w:rsidRPr="00A95533" w:rsidRDefault="00A05108" w:rsidP="00A05108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Visitas a museos, bibliotecas</w:t>
            </w:r>
            <w:proofErr w:type="gramStart"/>
            <w:r w:rsidRPr="00A95533">
              <w:rPr>
                <w:rFonts w:cstheme="minorHAnsi"/>
                <w:sz w:val="20"/>
                <w:szCs w:val="20"/>
              </w:rPr>
              <w:t>, .</w:t>
            </w:r>
            <w:proofErr w:type="gramEnd"/>
            <w:r w:rsidRPr="00A95533">
              <w:rPr>
                <w:rFonts w:cstheme="minorHAnsi"/>
                <w:sz w:val="20"/>
                <w:szCs w:val="20"/>
              </w:rPr>
              <w:t xml:space="preserve"> . </w:t>
            </w:r>
          </w:p>
          <w:p w:rsidR="00A05108" w:rsidRPr="00A95533" w:rsidRDefault="00A05108" w:rsidP="00A05108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Participación en clase. (PIC</w:t>
            </w:r>
            <w:r w:rsidR="00D332E1" w:rsidRPr="00A95533">
              <w:rPr>
                <w:rFonts w:eastAsia="Times New Roman" w:cstheme="minorHAnsi"/>
                <w:sz w:val="20"/>
                <w:szCs w:val="20"/>
              </w:rPr>
              <w:t xml:space="preserve">: </w:t>
            </w:r>
            <w:r w:rsidR="00D332E1" w:rsidRPr="00A95533">
              <w:rPr>
                <w:rFonts w:eastAsia="Times New Roman" w:cstheme="minorHAnsi"/>
                <w:i/>
                <w:sz w:val="20"/>
                <w:szCs w:val="20"/>
              </w:rPr>
              <w:t>participación individual de calidad</w:t>
            </w:r>
            <w:r w:rsidRPr="00A95533">
              <w:rPr>
                <w:rFonts w:eastAsia="Times New Roman" w:cstheme="minorHAnsi"/>
                <w:sz w:val="20"/>
                <w:szCs w:val="20"/>
              </w:rPr>
              <w:t>)</w:t>
            </w:r>
          </w:p>
          <w:p w:rsidR="00A05108" w:rsidRPr="00A95533" w:rsidRDefault="00A05108" w:rsidP="00A05108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Reportes de lectura.</w:t>
            </w:r>
          </w:p>
          <w:p w:rsidR="00A05108" w:rsidRPr="00A95533" w:rsidRDefault="00A05108" w:rsidP="00A05108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Exposiciones individuales o grupales con:</w:t>
            </w:r>
          </w:p>
          <w:p w:rsidR="00A05108" w:rsidRPr="00A95533" w:rsidRDefault="00A05108" w:rsidP="00A05108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A05108" w:rsidRPr="00A95533" w:rsidRDefault="00A05108" w:rsidP="00A05108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 xml:space="preserve">a) Manejo suficiente de las </w:t>
            </w:r>
            <w:proofErr w:type="spellStart"/>
            <w:r w:rsidRPr="00A95533">
              <w:rPr>
                <w:rFonts w:eastAsia="Times New Roman" w:cstheme="minorHAnsi"/>
                <w:sz w:val="20"/>
                <w:szCs w:val="20"/>
              </w:rPr>
              <w:t>TIC´s</w:t>
            </w:r>
            <w:proofErr w:type="spellEnd"/>
            <w:r w:rsidRPr="00A95533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A05108" w:rsidRPr="00A95533" w:rsidRDefault="00A05108" w:rsidP="00A05108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b) Sintaxis académica.</w:t>
            </w:r>
          </w:p>
          <w:p w:rsidR="00A05108" w:rsidRPr="00A95533" w:rsidRDefault="00A05108" w:rsidP="00A05108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c) Dominio temático.</w:t>
            </w:r>
          </w:p>
          <w:p w:rsidR="00A05108" w:rsidRPr="00A95533" w:rsidRDefault="00A05108" w:rsidP="00A05108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d) Síntesis temática de los diversos subtemas</w:t>
            </w:r>
          </w:p>
          <w:p w:rsidR="00A05108" w:rsidRPr="00A95533" w:rsidRDefault="00A05108" w:rsidP="00A05108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e) Control de grupo.</w:t>
            </w:r>
          </w:p>
          <w:p w:rsidR="00A05108" w:rsidRPr="00A95533" w:rsidRDefault="00A05108" w:rsidP="00A05108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f) Resolución de dudas.</w:t>
            </w:r>
          </w:p>
          <w:p w:rsidR="00A05108" w:rsidRPr="00A95533" w:rsidRDefault="00A05108" w:rsidP="00A05108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g)  Síntesis final del tema.</w:t>
            </w:r>
          </w:p>
          <w:p w:rsidR="00A05108" w:rsidRPr="00A95533" w:rsidRDefault="00A05108" w:rsidP="00A05108">
            <w:pPr>
              <w:pStyle w:val="Prrafodelista"/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A05108" w:rsidRPr="00A95533" w:rsidRDefault="00A05108" w:rsidP="00A05108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Toma de nota, generación de esquemas, preguntas, etc., como producto de la exposición de video</w:t>
            </w:r>
          </w:p>
          <w:p w:rsidR="00813B97" w:rsidRPr="00A95533" w:rsidRDefault="00813B97" w:rsidP="006F7859">
            <w:pPr>
              <w:spacing w:after="0" w:line="360" w:lineRule="auto"/>
              <w:rPr>
                <w:rFonts w:eastAsia="Times New Roman" w:cstheme="minorHAnsi"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508" w:type="pct"/>
            <w:vAlign w:val="center"/>
          </w:tcPr>
          <w:p w:rsidR="00A05108" w:rsidRPr="00A95533" w:rsidRDefault="00A05108" w:rsidP="00D332E1">
            <w:pPr>
              <w:pStyle w:val="Default"/>
              <w:numPr>
                <w:ilvl w:val="0"/>
                <w:numId w:val="14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95533">
              <w:rPr>
                <w:rFonts w:asciiTheme="minorHAnsi" w:hAnsiTheme="minorHAnsi" w:cstheme="minorHAnsi"/>
                <w:sz w:val="20"/>
                <w:szCs w:val="20"/>
              </w:rPr>
              <w:t>RECURSOS MATERIALES:</w:t>
            </w:r>
          </w:p>
          <w:p w:rsidR="00A05108" w:rsidRPr="00A95533" w:rsidRDefault="00A05108" w:rsidP="00A05108">
            <w:pPr>
              <w:pStyle w:val="Default"/>
              <w:numPr>
                <w:ilvl w:val="0"/>
                <w:numId w:val="2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95533">
              <w:rPr>
                <w:rFonts w:asciiTheme="minorHAnsi" w:hAnsiTheme="minorHAnsi" w:cstheme="minorHAnsi"/>
                <w:sz w:val="20"/>
                <w:szCs w:val="20"/>
              </w:rPr>
              <w:t>Cañón proyector.</w:t>
            </w:r>
          </w:p>
          <w:p w:rsidR="00A05108" w:rsidRPr="00A95533" w:rsidRDefault="00A05108" w:rsidP="00A05108">
            <w:pPr>
              <w:pStyle w:val="Default"/>
              <w:numPr>
                <w:ilvl w:val="0"/>
                <w:numId w:val="2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95533">
              <w:rPr>
                <w:rFonts w:asciiTheme="minorHAnsi" w:hAnsiTheme="minorHAnsi" w:cstheme="minorHAnsi"/>
                <w:sz w:val="20"/>
                <w:szCs w:val="20"/>
              </w:rPr>
              <w:t xml:space="preserve">Cámaras </w:t>
            </w:r>
            <w:proofErr w:type="gramStart"/>
            <w:r w:rsidRPr="00A95533">
              <w:rPr>
                <w:rFonts w:asciiTheme="minorHAnsi" w:hAnsiTheme="minorHAnsi" w:cstheme="minorHAnsi"/>
                <w:sz w:val="20"/>
                <w:szCs w:val="20"/>
              </w:rPr>
              <w:t xml:space="preserve">digitales,  </w:t>
            </w:r>
            <w:proofErr w:type="spellStart"/>
            <w:r w:rsidRPr="00A95533">
              <w:rPr>
                <w:rFonts w:asciiTheme="minorHAnsi" w:hAnsiTheme="minorHAnsi" w:cstheme="minorHAnsi"/>
                <w:sz w:val="20"/>
                <w:szCs w:val="20"/>
              </w:rPr>
              <w:t>Iphon</w:t>
            </w:r>
            <w:proofErr w:type="spellEnd"/>
            <w:proofErr w:type="gramEnd"/>
            <w:r w:rsidRPr="00A95533">
              <w:rPr>
                <w:rFonts w:asciiTheme="minorHAnsi" w:hAnsiTheme="minorHAnsi" w:cstheme="minorHAnsi"/>
                <w:sz w:val="20"/>
                <w:szCs w:val="20"/>
              </w:rPr>
              <w:t>. Celulares. Hipertextos, Películas, videos, Internet.</w:t>
            </w:r>
          </w:p>
          <w:p w:rsidR="00A05108" w:rsidRPr="00A95533" w:rsidRDefault="00A05108" w:rsidP="00A05108">
            <w:pPr>
              <w:pStyle w:val="Default"/>
              <w:numPr>
                <w:ilvl w:val="0"/>
                <w:numId w:val="2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95533">
              <w:rPr>
                <w:rFonts w:asciiTheme="minorHAnsi" w:hAnsiTheme="minorHAnsi" w:cstheme="minorHAnsi"/>
                <w:sz w:val="20"/>
                <w:szCs w:val="20"/>
              </w:rPr>
              <w:t>Pintarrón, Marcadores, Rotafolios . . .</w:t>
            </w:r>
          </w:p>
          <w:p w:rsidR="00A05108" w:rsidRPr="00A95533" w:rsidRDefault="00A05108" w:rsidP="00A05108">
            <w:pPr>
              <w:pStyle w:val="Default"/>
              <w:numPr>
                <w:ilvl w:val="0"/>
                <w:numId w:val="2"/>
              </w:numPr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  <w:r w:rsidRPr="00A95533">
              <w:rPr>
                <w:rFonts w:asciiTheme="minorHAnsi" w:hAnsiTheme="minorHAnsi" w:cstheme="minorHAnsi"/>
                <w:sz w:val="20"/>
                <w:szCs w:val="20"/>
              </w:rPr>
              <w:t xml:space="preserve">Libros, Revistas, </w:t>
            </w:r>
            <w:proofErr w:type="gramStart"/>
            <w:r w:rsidRPr="00A95533">
              <w:rPr>
                <w:rFonts w:asciiTheme="minorHAnsi" w:hAnsiTheme="minorHAnsi" w:cstheme="minorHAnsi"/>
                <w:sz w:val="20"/>
                <w:szCs w:val="20"/>
              </w:rPr>
              <w:t>Periódicos,  . . .</w:t>
            </w:r>
            <w:proofErr w:type="gramEnd"/>
          </w:p>
          <w:p w:rsidR="00A05108" w:rsidRPr="00A95533" w:rsidRDefault="00A05108" w:rsidP="00A05108">
            <w:pPr>
              <w:pStyle w:val="Default"/>
              <w:spacing w:before="100" w:after="4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05108" w:rsidRPr="00A95533" w:rsidRDefault="00A05108" w:rsidP="00D332E1">
            <w:pPr>
              <w:pStyle w:val="Prrafodelista"/>
              <w:numPr>
                <w:ilvl w:val="0"/>
                <w:numId w:val="14"/>
              </w:numPr>
              <w:spacing w:after="0" w:line="36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RECURSOS DIDÁCTICOS:</w:t>
            </w:r>
          </w:p>
          <w:p w:rsidR="00A05108" w:rsidRPr="00A95533" w:rsidRDefault="00A05108" w:rsidP="00A05108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Ensayo, Lluvia de ideas, Cuadros sinópticos, Diagramas, </w:t>
            </w:r>
          </w:p>
          <w:p w:rsidR="00A05108" w:rsidRPr="00A95533" w:rsidRDefault="00A05108" w:rsidP="00A05108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Preguntas exploratorias, Constelaciones, Mapas mentales, Mapas conceptuales, </w:t>
            </w:r>
          </w:p>
          <w:p w:rsidR="00813B97" w:rsidRPr="00A95533" w:rsidRDefault="00A05108" w:rsidP="00A05108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Exposiciones </w:t>
            </w:r>
            <w:proofErr w:type="gramStart"/>
            <w:r w:rsidRPr="00A95533">
              <w:rPr>
                <w:rFonts w:cstheme="minorHAnsi"/>
                <w:sz w:val="20"/>
                <w:szCs w:val="20"/>
              </w:rPr>
              <w:t>temáticas,  . . .</w:t>
            </w:r>
            <w:proofErr w:type="gramEnd"/>
          </w:p>
        </w:tc>
      </w:tr>
      <w:tr w:rsidR="00813B97" w:rsidRPr="00A95533" w:rsidTr="008E2F2A">
        <w:trPr>
          <w:jc w:val="center"/>
        </w:trPr>
        <w:tc>
          <w:tcPr>
            <w:tcW w:w="2492" w:type="pct"/>
            <w:shd w:val="clear" w:color="auto" w:fill="5B9BD5" w:themeFill="accent5"/>
            <w:vAlign w:val="center"/>
          </w:tcPr>
          <w:p w:rsidR="00813B97" w:rsidRPr="00A95533" w:rsidRDefault="00813B97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PRODUCTOS O EVID</w:t>
            </w:r>
            <w:r w:rsidR="00B06900"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508" w:type="pct"/>
            <w:shd w:val="clear" w:color="auto" w:fill="5B9BD5" w:themeFill="accent5"/>
            <w:vAlign w:val="center"/>
          </w:tcPr>
          <w:p w:rsidR="00813B97" w:rsidRPr="00A95533" w:rsidRDefault="006D46E9" w:rsidP="00B06900">
            <w:pPr>
              <w:spacing w:after="0" w:line="24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A95533" w:rsidTr="008E2F2A">
        <w:trPr>
          <w:jc w:val="center"/>
        </w:trPr>
        <w:tc>
          <w:tcPr>
            <w:tcW w:w="2492" w:type="pct"/>
          </w:tcPr>
          <w:p w:rsidR="00A05108" w:rsidRPr="00A95533" w:rsidRDefault="00A05108" w:rsidP="00A05108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 xml:space="preserve">De las exposiciones temáticas: diapositivas, videos, </w:t>
            </w:r>
            <w:proofErr w:type="spellStart"/>
            <w:r w:rsidRPr="00A95533">
              <w:rPr>
                <w:rFonts w:eastAsia="Times New Roman" w:cstheme="minorHAnsi"/>
                <w:sz w:val="20"/>
                <w:szCs w:val="20"/>
              </w:rPr>
              <w:t>powerpoints</w:t>
            </w:r>
            <w:proofErr w:type="spellEnd"/>
            <w:r w:rsidRPr="00A95533">
              <w:rPr>
                <w:rFonts w:eastAsia="Times New Roman" w:cstheme="minorHAnsi"/>
                <w:sz w:val="20"/>
                <w:szCs w:val="20"/>
              </w:rPr>
              <w:t>, materiales para dinámicas de grupo.</w:t>
            </w:r>
          </w:p>
          <w:p w:rsidR="00A05108" w:rsidRPr="00A95533" w:rsidRDefault="00A05108" w:rsidP="00A05108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 xml:space="preserve">Artefacto individual por tema: Cuadros sinópticos, esquemas, mapas </w:t>
            </w:r>
            <w:proofErr w:type="gramStart"/>
            <w:r w:rsidRPr="00A95533">
              <w:rPr>
                <w:rFonts w:eastAsia="Times New Roman" w:cstheme="minorHAnsi"/>
                <w:sz w:val="20"/>
                <w:szCs w:val="20"/>
              </w:rPr>
              <w:t xml:space="preserve">conceptuales,   </w:t>
            </w:r>
            <w:proofErr w:type="gramEnd"/>
            <w:r w:rsidRPr="00A95533">
              <w:rPr>
                <w:rFonts w:eastAsia="Times New Roman" w:cstheme="minorHAnsi"/>
                <w:sz w:val="20"/>
                <w:szCs w:val="20"/>
              </w:rPr>
              <w:t>… cualesquiera otros a elección del estudiante.</w:t>
            </w:r>
          </w:p>
          <w:p w:rsidR="00813B97" w:rsidRPr="00A95533" w:rsidRDefault="00A05108" w:rsidP="00A05108">
            <w:pPr>
              <w:pStyle w:val="Prrafodelista"/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Ensayo.</w:t>
            </w:r>
          </w:p>
        </w:tc>
        <w:tc>
          <w:tcPr>
            <w:tcW w:w="2508" w:type="pct"/>
          </w:tcPr>
          <w:p w:rsidR="006924C6" w:rsidRPr="00A95533" w:rsidRDefault="00B93A17" w:rsidP="008B5944">
            <w:pPr>
              <w:spacing w:after="0" w:line="360" w:lineRule="auto"/>
              <w:ind w:left="360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 xml:space="preserve">A. </w:t>
            </w:r>
            <w:r w:rsidR="006924C6" w:rsidRPr="00A95533">
              <w:rPr>
                <w:rFonts w:eastAsia="Times New Roman" w:cstheme="minorHAnsi"/>
                <w:sz w:val="20"/>
                <w:szCs w:val="20"/>
              </w:rPr>
              <w:t>Preguntas exploratorias a cargo del profesor sobre la lectura previa de la sesión.</w:t>
            </w:r>
          </w:p>
          <w:p w:rsidR="00B93A17" w:rsidRPr="00A95533" w:rsidRDefault="00B93A17" w:rsidP="00B93A17">
            <w:pPr>
              <w:spacing w:after="0" w:line="360" w:lineRule="auto"/>
              <w:ind w:left="360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 xml:space="preserve">B. </w:t>
            </w:r>
            <w:r w:rsidR="006924C6" w:rsidRPr="00A95533">
              <w:rPr>
                <w:rFonts w:eastAsia="Times New Roman" w:cstheme="minorHAnsi"/>
                <w:sz w:val="20"/>
                <w:szCs w:val="20"/>
              </w:rPr>
              <w:t>Evaluación final de la exposición a cargo de grupo y del profesor.</w:t>
            </w:r>
          </w:p>
          <w:p w:rsidR="00FC102F" w:rsidRPr="00A95533" w:rsidRDefault="00B93A17" w:rsidP="00B93A17">
            <w:pPr>
              <w:spacing w:after="0" w:line="360" w:lineRule="auto"/>
              <w:ind w:left="360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 xml:space="preserve">C. </w:t>
            </w:r>
            <w:r w:rsidR="006924C6" w:rsidRPr="00A95533">
              <w:rPr>
                <w:rFonts w:eastAsia="Times New Roman" w:cstheme="minorHAnsi"/>
                <w:sz w:val="20"/>
                <w:szCs w:val="20"/>
              </w:rPr>
              <w:t>PIC (Participación Individual de calidad): Participaciones individuales de calidad durante las clases, a través de preguntas, aclaraciones, respuestas a preguntas, etc.</w:t>
            </w:r>
          </w:p>
          <w:p w:rsidR="00813B97" w:rsidRPr="00A95533" w:rsidRDefault="006924C6" w:rsidP="00FC102F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>Exámenes parciales y final.</w:t>
            </w:r>
          </w:p>
          <w:p w:rsidR="008B5944" w:rsidRPr="00A95533" w:rsidRDefault="008B5944" w:rsidP="008B5944">
            <w:pPr>
              <w:pStyle w:val="Prrafodelista"/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521"/>
      </w:tblGrid>
      <w:tr w:rsidR="00813B97" w:rsidRPr="00A95533" w:rsidTr="00C6038F">
        <w:tc>
          <w:tcPr>
            <w:tcW w:w="5000" w:type="pct"/>
            <w:gridSpan w:val="2"/>
            <w:shd w:val="clear" w:color="auto" w:fill="5B9BD5" w:themeFill="accent5"/>
          </w:tcPr>
          <w:p w:rsidR="00813B97" w:rsidRPr="00A95533" w:rsidRDefault="00813B97" w:rsidP="00D13567">
            <w:pPr>
              <w:spacing w:after="0" w:line="36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A95533" w:rsidTr="00C6038F">
        <w:tc>
          <w:tcPr>
            <w:tcW w:w="2571" w:type="pct"/>
            <w:shd w:val="clear" w:color="auto" w:fill="5B9BD5" w:themeFill="accent5"/>
          </w:tcPr>
          <w:p w:rsidR="00813B97" w:rsidRPr="00A95533" w:rsidRDefault="00996B9F" w:rsidP="00996B9F">
            <w:pPr>
              <w:spacing w:after="0" w:line="36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29" w:type="pct"/>
            <w:shd w:val="clear" w:color="auto" w:fill="5B9BD5" w:themeFill="accent5"/>
            <w:vAlign w:val="center"/>
          </w:tcPr>
          <w:p w:rsidR="00813B97" w:rsidRPr="00A95533" w:rsidRDefault="00996B9F" w:rsidP="00996B9F">
            <w:pPr>
              <w:spacing w:after="0" w:line="360" w:lineRule="auto"/>
              <w:jc w:val="center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8E2F2A" w:rsidTr="00C6038F">
        <w:tc>
          <w:tcPr>
            <w:tcW w:w="2571" w:type="pct"/>
          </w:tcPr>
          <w:p w:rsidR="009722D5" w:rsidRPr="00A95533" w:rsidRDefault="009722D5" w:rsidP="009722D5">
            <w:pPr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</w:p>
          <w:p w:rsidR="00735B5A" w:rsidRPr="00A95533" w:rsidRDefault="00A51B80" w:rsidP="00735B5A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Ayer, </w:t>
            </w:r>
            <w:proofErr w:type="spellStart"/>
            <w:r w:rsidRPr="00A95533">
              <w:rPr>
                <w:rFonts w:cstheme="minorHAnsi"/>
                <w:sz w:val="20"/>
                <w:szCs w:val="20"/>
              </w:rPr>
              <w:t>ALfred</w:t>
            </w:r>
            <w:proofErr w:type="spellEnd"/>
            <w:r w:rsidR="00D43FFE" w:rsidRPr="00A95533">
              <w:rPr>
                <w:rFonts w:cstheme="minorHAnsi"/>
                <w:sz w:val="20"/>
                <w:szCs w:val="20"/>
              </w:rPr>
              <w:t xml:space="preserve"> </w:t>
            </w:r>
            <w:r w:rsidR="00735B5A" w:rsidRPr="00A95533">
              <w:rPr>
                <w:rFonts w:cstheme="minorHAnsi"/>
                <w:sz w:val="20"/>
                <w:szCs w:val="20"/>
              </w:rPr>
              <w:t>J</w:t>
            </w:r>
            <w:r w:rsidR="00D43FFE" w:rsidRPr="00A95533">
              <w:rPr>
                <w:rFonts w:cstheme="minorHAnsi"/>
                <w:sz w:val="20"/>
                <w:szCs w:val="20"/>
              </w:rPr>
              <w:t>. (1988).</w:t>
            </w:r>
            <w:r w:rsidR="00735B5A" w:rsidRPr="00A95533">
              <w:rPr>
                <w:rFonts w:cstheme="minorHAnsi"/>
                <w:sz w:val="20"/>
                <w:szCs w:val="20"/>
              </w:rPr>
              <w:t xml:space="preserve"> </w:t>
            </w:r>
            <w:r w:rsidR="00735B5A" w:rsidRPr="00A95533">
              <w:rPr>
                <w:rFonts w:cstheme="minorHAnsi"/>
                <w:i/>
                <w:sz w:val="20"/>
                <w:szCs w:val="20"/>
              </w:rPr>
              <w:t>La filosofía en el siglo XX</w:t>
            </w:r>
            <w:r w:rsidR="00D43FFE" w:rsidRPr="00A95533">
              <w:rPr>
                <w:rFonts w:cstheme="minorHAnsi"/>
                <w:sz w:val="20"/>
                <w:szCs w:val="20"/>
              </w:rPr>
              <w:t>.</w:t>
            </w:r>
            <w:r w:rsidR="00735B5A" w:rsidRPr="00A95533">
              <w:rPr>
                <w:rFonts w:cstheme="minorHAnsi"/>
                <w:sz w:val="20"/>
                <w:szCs w:val="20"/>
              </w:rPr>
              <w:t xml:space="preserve"> Editorial Crítica, </w:t>
            </w:r>
            <w:r w:rsidR="00D43FFE" w:rsidRPr="00A95533">
              <w:rPr>
                <w:rFonts w:cstheme="minorHAnsi"/>
                <w:sz w:val="20"/>
                <w:szCs w:val="20"/>
              </w:rPr>
              <w:t>Madrid.</w:t>
            </w:r>
          </w:p>
          <w:p w:rsidR="00FC21C0" w:rsidRPr="00A95533" w:rsidRDefault="00FC21C0" w:rsidP="00735B5A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A95533">
              <w:rPr>
                <w:rFonts w:cstheme="minorHAnsi"/>
                <w:sz w:val="20"/>
                <w:szCs w:val="20"/>
              </w:rPr>
              <w:t>Blanchet</w:t>
            </w:r>
            <w:proofErr w:type="spellEnd"/>
            <w:r w:rsidRPr="00A95533">
              <w:rPr>
                <w:rFonts w:cstheme="minorHAnsi"/>
                <w:sz w:val="20"/>
                <w:szCs w:val="20"/>
              </w:rPr>
              <w:t xml:space="preserve">, Roberto (1972). </w:t>
            </w:r>
            <w:r w:rsidRPr="00A95533">
              <w:rPr>
                <w:rFonts w:cstheme="minorHAnsi"/>
                <w:i/>
                <w:sz w:val="20"/>
                <w:szCs w:val="20"/>
              </w:rPr>
              <w:t>La Epistemología</w:t>
            </w:r>
            <w:r w:rsidRPr="00A95533">
              <w:rPr>
                <w:rFonts w:cstheme="minorHAnsi"/>
                <w:sz w:val="20"/>
                <w:szCs w:val="20"/>
              </w:rPr>
              <w:t>. Oikos-Tau. Barcelona.</w:t>
            </w:r>
          </w:p>
          <w:p w:rsidR="006B7565" w:rsidRPr="00A95533" w:rsidRDefault="00A51B80" w:rsidP="00735B5A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Briones</w:t>
            </w:r>
            <w:r w:rsidR="006B7565" w:rsidRPr="00A95533">
              <w:rPr>
                <w:rFonts w:cstheme="minorHAnsi"/>
                <w:sz w:val="20"/>
                <w:szCs w:val="20"/>
              </w:rPr>
              <w:t xml:space="preserve">, Guillermo (1996). </w:t>
            </w:r>
            <w:r w:rsidR="006B7565" w:rsidRPr="00A95533">
              <w:rPr>
                <w:rFonts w:cstheme="minorHAnsi"/>
                <w:i/>
                <w:sz w:val="20"/>
                <w:szCs w:val="20"/>
              </w:rPr>
              <w:t>Epistemología de las ciencias sociales</w:t>
            </w:r>
            <w:r w:rsidR="006B7565" w:rsidRPr="00A95533">
              <w:rPr>
                <w:rFonts w:cstheme="minorHAnsi"/>
                <w:sz w:val="20"/>
                <w:szCs w:val="20"/>
              </w:rPr>
              <w:t>. ICFES. Colombia.</w:t>
            </w:r>
          </w:p>
          <w:p w:rsidR="00735B5A" w:rsidRPr="00A95533" w:rsidRDefault="00735B5A" w:rsidP="00735B5A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Bunge, Mario (2002) </w:t>
            </w:r>
            <w:r w:rsidRPr="00A95533">
              <w:rPr>
                <w:rFonts w:cstheme="minorHAnsi"/>
                <w:i/>
                <w:sz w:val="20"/>
                <w:szCs w:val="20"/>
              </w:rPr>
              <w:t>Ser, Saber, Hacer.</w:t>
            </w:r>
            <w:r w:rsidRPr="00A95533">
              <w:rPr>
                <w:rFonts w:cstheme="minorHAnsi"/>
                <w:sz w:val="20"/>
                <w:szCs w:val="20"/>
              </w:rPr>
              <w:t xml:space="preserve"> México, UNAM/Paidós, </w:t>
            </w:r>
          </w:p>
          <w:p w:rsidR="00735B5A" w:rsidRPr="00A95533" w:rsidRDefault="00735B5A" w:rsidP="008919E6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---- (2001) </w:t>
            </w:r>
            <w:r w:rsidRPr="00A95533">
              <w:rPr>
                <w:rFonts w:cstheme="minorHAnsi"/>
                <w:i/>
                <w:sz w:val="20"/>
                <w:szCs w:val="20"/>
              </w:rPr>
              <w:t>Relación entre la sociología y la filosofía</w:t>
            </w:r>
            <w:r w:rsidRPr="00A95533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A95533">
              <w:rPr>
                <w:rFonts w:cstheme="minorHAnsi"/>
                <w:sz w:val="20"/>
                <w:szCs w:val="20"/>
              </w:rPr>
              <w:t>Edaf</w:t>
            </w:r>
            <w:proofErr w:type="spellEnd"/>
            <w:r w:rsidRPr="00A95533">
              <w:rPr>
                <w:rFonts w:cstheme="minorHAnsi"/>
                <w:sz w:val="20"/>
                <w:szCs w:val="20"/>
              </w:rPr>
              <w:t>. Bs. As.</w:t>
            </w:r>
          </w:p>
          <w:p w:rsidR="00463D58" w:rsidRPr="00A95533" w:rsidRDefault="00463D58" w:rsidP="00463D58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95533">
              <w:rPr>
                <w:rFonts w:cstheme="minorHAnsi"/>
                <w:sz w:val="20"/>
                <w:szCs w:val="20"/>
              </w:rPr>
              <w:t xml:space="preserve">Chalmers,  </w:t>
            </w:r>
            <w:r w:rsidR="003D2E33" w:rsidRPr="00A95533">
              <w:rPr>
                <w:rFonts w:cstheme="minorHAnsi"/>
                <w:sz w:val="20"/>
                <w:szCs w:val="20"/>
              </w:rPr>
              <w:t>Alan</w:t>
            </w:r>
            <w:proofErr w:type="gramEnd"/>
            <w:r w:rsidR="003D2E33" w:rsidRPr="00A95533">
              <w:rPr>
                <w:rFonts w:cstheme="minorHAnsi"/>
                <w:sz w:val="20"/>
                <w:szCs w:val="20"/>
              </w:rPr>
              <w:t xml:space="preserve"> F.</w:t>
            </w:r>
            <w:r w:rsidRPr="00A95533">
              <w:rPr>
                <w:rFonts w:cstheme="minorHAnsi"/>
                <w:sz w:val="20"/>
                <w:szCs w:val="20"/>
              </w:rPr>
              <w:t xml:space="preserve"> (</w:t>
            </w:r>
            <w:r w:rsidR="00730887" w:rsidRPr="00A95533">
              <w:rPr>
                <w:rFonts w:cstheme="minorHAnsi"/>
                <w:sz w:val="20"/>
                <w:szCs w:val="20"/>
              </w:rPr>
              <w:t>1982</w:t>
            </w:r>
            <w:r w:rsidRPr="00A95533">
              <w:rPr>
                <w:rFonts w:cstheme="minorHAnsi"/>
                <w:i/>
                <w:sz w:val="20"/>
                <w:szCs w:val="20"/>
              </w:rPr>
              <w:t>) ¿</w:t>
            </w:r>
            <w:r w:rsidR="00F57F2A" w:rsidRPr="00A95533">
              <w:rPr>
                <w:rFonts w:cstheme="minorHAnsi"/>
                <w:i/>
                <w:sz w:val="20"/>
                <w:szCs w:val="20"/>
              </w:rPr>
              <w:t>Qué es esa cosa llamada ciencia?</w:t>
            </w:r>
            <w:r w:rsidRPr="00A95533">
              <w:rPr>
                <w:rFonts w:cstheme="minorHAnsi"/>
                <w:sz w:val="20"/>
                <w:szCs w:val="20"/>
              </w:rPr>
              <w:t xml:space="preserve"> México, </w:t>
            </w:r>
            <w:proofErr w:type="spellStart"/>
            <w:r w:rsidRPr="00A95533">
              <w:rPr>
                <w:rFonts w:cstheme="minorHAnsi"/>
                <w:sz w:val="20"/>
                <w:szCs w:val="20"/>
              </w:rPr>
              <w:t>sXXI</w:t>
            </w:r>
            <w:proofErr w:type="spellEnd"/>
            <w:r w:rsidRPr="00A95533">
              <w:rPr>
                <w:rFonts w:cstheme="minorHAnsi"/>
                <w:sz w:val="20"/>
                <w:szCs w:val="20"/>
              </w:rPr>
              <w:t>.</w:t>
            </w:r>
          </w:p>
          <w:p w:rsidR="00FF2A3C" w:rsidRPr="00A95533" w:rsidRDefault="00FF2A3C" w:rsidP="00463D58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Osorio, Francisco. Ed. (2007) </w:t>
            </w:r>
            <w:r w:rsidRPr="00A95533">
              <w:rPr>
                <w:rFonts w:cstheme="minorHAnsi"/>
                <w:i/>
                <w:sz w:val="20"/>
                <w:szCs w:val="20"/>
              </w:rPr>
              <w:t>Epistemología de las ciencias sociales</w:t>
            </w:r>
            <w:r w:rsidRPr="00A95533">
              <w:rPr>
                <w:rFonts w:cstheme="minorHAnsi"/>
                <w:sz w:val="20"/>
                <w:szCs w:val="20"/>
              </w:rPr>
              <w:t>. UCSH. Santiago</w:t>
            </w:r>
            <w:r w:rsidR="00560F01" w:rsidRPr="00A95533">
              <w:rPr>
                <w:rFonts w:cstheme="minorHAnsi"/>
                <w:sz w:val="20"/>
                <w:szCs w:val="20"/>
              </w:rPr>
              <w:t xml:space="preserve"> de Chile</w:t>
            </w:r>
            <w:r w:rsidRPr="00A95533">
              <w:rPr>
                <w:rFonts w:cstheme="minorHAnsi"/>
                <w:sz w:val="20"/>
                <w:szCs w:val="20"/>
              </w:rPr>
              <w:t>.</w:t>
            </w:r>
          </w:p>
          <w:p w:rsidR="00735B5A" w:rsidRPr="00A95533" w:rsidRDefault="00735B5A" w:rsidP="00735B5A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Foucault</w:t>
            </w:r>
            <w:r w:rsidR="0083519E" w:rsidRPr="00A95533">
              <w:rPr>
                <w:rFonts w:cstheme="minorHAnsi"/>
                <w:sz w:val="20"/>
                <w:szCs w:val="20"/>
              </w:rPr>
              <w:t>, Michel. (</w:t>
            </w:r>
            <w:proofErr w:type="gramStart"/>
            <w:r w:rsidRPr="00A95533">
              <w:rPr>
                <w:rFonts w:cstheme="minorHAnsi"/>
                <w:sz w:val="20"/>
                <w:szCs w:val="20"/>
              </w:rPr>
              <w:t>1993 )</w:t>
            </w:r>
            <w:proofErr w:type="gramEnd"/>
            <w:r w:rsidRPr="00A95533">
              <w:rPr>
                <w:rFonts w:cstheme="minorHAnsi"/>
                <w:sz w:val="20"/>
                <w:szCs w:val="20"/>
              </w:rPr>
              <w:t xml:space="preserve"> </w:t>
            </w:r>
            <w:r w:rsidRPr="00A95533">
              <w:rPr>
                <w:rFonts w:cstheme="minorHAnsi"/>
                <w:i/>
                <w:sz w:val="20"/>
                <w:szCs w:val="20"/>
              </w:rPr>
              <w:t>Las palabras y las cosa.</w:t>
            </w:r>
            <w:r w:rsidRPr="00A95533">
              <w:rPr>
                <w:rFonts w:cstheme="minorHAnsi"/>
                <w:sz w:val="20"/>
                <w:szCs w:val="20"/>
              </w:rPr>
              <w:t xml:space="preserve"> México, </w:t>
            </w:r>
            <w:proofErr w:type="spellStart"/>
            <w:r w:rsidRPr="00A95533">
              <w:rPr>
                <w:rFonts w:cstheme="minorHAnsi"/>
                <w:sz w:val="20"/>
                <w:szCs w:val="20"/>
              </w:rPr>
              <w:t>sXXI</w:t>
            </w:r>
            <w:proofErr w:type="spellEnd"/>
            <w:r w:rsidRPr="00A95533">
              <w:rPr>
                <w:rFonts w:cstheme="minorHAnsi"/>
                <w:sz w:val="20"/>
                <w:szCs w:val="20"/>
              </w:rPr>
              <w:t>.</w:t>
            </w:r>
          </w:p>
          <w:p w:rsidR="004F44F7" w:rsidRPr="00A95533" w:rsidRDefault="00D279F2" w:rsidP="00D43FFE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Hegel, Georg</w:t>
            </w:r>
            <w:r w:rsidR="00735B5A" w:rsidRPr="00A95533">
              <w:rPr>
                <w:rFonts w:cstheme="minorHAnsi"/>
                <w:sz w:val="20"/>
                <w:szCs w:val="20"/>
              </w:rPr>
              <w:t xml:space="preserve">. (1985) La fenomenología. </w:t>
            </w:r>
            <w:proofErr w:type="gramStart"/>
            <w:r w:rsidR="00735B5A" w:rsidRPr="00A95533">
              <w:rPr>
                <w:rFonts w:cstheme="minorHAnsi"/>
                <w:sz w:val="20"/>
                <w:szCs w:val="20"/>
              </w:rPr>
              <w:t>México,  FCE</w:t>
            </w:r>
            <w:proofErr w:type="gramEnd"/>
            <w:r w:rsidR="00735B5A" w:rsidRPr="00A95533">
              <w:rPr>
                <w:rFonts w:cstheme="minorHAnsi"/>
                <w:sz w:val="20"/>
                <w:szCs w:val="20"/>
              </w:rPr>
              <w:t>.</w:t>
            </w:r>
          </w:p>
          <w:p w:rsidR="00952732" w:rsidRPr="00A95533" w:rsidRDefault="00463D58" w:rsidP="00952732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Hessen, J</w:t>
            </w:r>
            <w:r w:rsidR="008929AC" w:rsidRPr="00A95533">
              <w:rPr>
                <w:rFonts w:cstheme="minorHAnsi"/>
                <w:sz w:val="20"/>
                <w:szCs w:val="20"/>
              </w:rPr>
              <w:t>ohannes</w:t>
            </w:r>
            <w:r w:rsidRPr="00A95533">
              <w:rPr>
                <w:rFonts w:cstheme="minorHAnsi"/>
                <w:sz w:val="20"/>
                <w:szCs w:val="20"/>
              </w:rPr>
              <w:t xml:space="preserve">. (1944) </w:t>
            </w:r>
            <w:r w:rsidRPr="00A95533">
              <w:rPr>
                <w:rFonts w:cstheme="minorHAnsi"/>
                <w:i/>
                <w:sz w:val="20"/>
                <w:szCs w:val="20"/>
              </w:rPr>
              <w:t>Teoría del Conocimiento</w:t>
            </w:r>
            <w:r w:rsidRPr="00A95533">
              <w:rPr>
                <w:rFonts w:cstheme="minorHAnsi"/>
                <w:sz w:val="20"/>
                <w:szCs w:val="20"/>
              </w:rPr>
              <w:t xml:space="preserve">. </w:t>
            </w:r>
            <w:r w:rsidR="00952732" w:rsidRPr="00A95533">
              <w:rPr>
                <w:rFonts w:cstheme="minorHAnsi"/>
                <w:sz w:val="20"/>
                <w:szCs w:val="20"/>
              </w:rPr>
              <w:t xml:space="preserve"> Espasa-Calpe.</w:t>
            </w:r>
            <w:r w:rsidR="00D43FFE" w:rsidRPr="00A95533">
              <w:rPr>
                <w:rFonts w:cstheme="minorHAnsi"/>
                <w:sz w:val="20"/>
                <w:szCs w:val="20"/>
              </w:rPr>
              <w:t xml:space="preserve"> </w:t>
            </w:r>
            <w:r w:rsidR="00952732" w:rsidRPr="00A95533">
              <w:rPr>
                <w:rFonts w:cstheme="minorHAnsi"/>
                <w:sz w:val="20"/>
                <w:szCs w:val="20"/>
              </w:rPr>
              <w:t>Bs. As.</w:t>
            </w:r>
          </w:p>
          <w:p w:rsidR="00463D58" w:rsidRPr="00A95533" w:rsidRDefault="00463D58" w:rsidP="00952732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 xml:space="preserve"> Kuhn T</w:t>
            </w:r>
            <w:r w:rsidR="00D43FFE" w:rsidRPr="00A95533">
              <w:rPr>
                <w:rFonts w:cstheme="minorHAnsi"/>
                <w:sz w:val="20"/>
                <w:szCs w:val="20"/>
              </w:rPr>
              <w:t>homas</w:t>
            </w:r>
            <w:r w:rsidRPr="00A95533">
              <w:rPr>
                <w:rFonts w:cstheme="minorHAnsi"/>
                <w:sz w:val="20"/>
                <w:szCs w:val="20"/>
              </w:rPr>
              <w:t>.</w:t>
            </w:r>
            <w:r w:rsidR="00D43FFE" w:rsidRPr="00A95533">
              <w:rPr>
                <w:rFonts w:cstheme="minorHAnsi"/>
                <w:sz w:val="20"/>
                <w:szCs w:val="20"/>
              </w:rPr>
              <w:t xml:space="preserve"> </w:t>
            </w:r>
            <w:r w:rsidRPr="00A95533">
              <w:rPr>
                <w:rFonts w:cstheme="minorHAnsi"/>
                <w:sz w:val="20"/>
                <w:szCs w:val="20"/>
              </w:rPr>
              <w:t xml:space="preserve">S (1971) </w:t>
            </w:r>
            <w:r w:rsidRPr="00A95533">
              <w:rPr>
                <w:rFonts w:cstheme="minorHAnsi"/>
                <w:i/>
                <w:sz w:val="20"/>
                <w:szCs w:val="20"/>
              </w:rPr>
              <w:t>Estructura de las revoluciones científicas</w:t>
            </w:r>
            <w:r w:rsidR="00952732" w:rsidRPr="00A95533">
              <w:rPr>
                <w:rFonts w:cstheme="minorHAnsi"/>
                <w:sz w:val="20"/>
                <w:szCs w:val="20"/>
              </w:rPr>
              <w:t>. México.</w:t>
            </w:r>
            <w:r w:rsidRPr="00A95533">
              <w:rPr>
                <w:rFonts w:cstheme="minorHAnsi"/>
                <w:sz w:val="20"/>
                <w:szCs w:val="20"/>
              </w:rPr>
              <w:t xml:space="preserve"> FCE. </w:t>
            </w:r>
          </w:p>
          <w:p w:rsidR="009722D5" w:rsidRPr="00A95533" w:rsidRDefault="00C051A5" w:rsidP="009722D5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Varga</w:t>
            </w:r>
            <w:r w:rsidR="00D43FFE" w:rsidRPr="00A95533">
              <w:rPr>
                <w:rFonts w:cstheme="minorHAnsi"/>
                <w:sz w:val="20"/>
                <w:szCs w:val="20"/>
              </w:rPr>
              <w:t>s</w:t>
            </w:r>
            <w:r w:rsidRPr="00A95533">
              <w:rPr>
                <w:rFonts w:cstheme="minorHAnsi"/>
                <w:sz w:val="20"/>
                <w:szCs w:val="20"/>
              </w:rPr>
              <w:t xml:space="preserve"> Guillén, German. (2006) </w:t>
            </w:r>
            <w:r w:rsidRPr="00A95533">
              <w:rPr>
                <w:rFonts w:cstheme="minorHAnsi"/>
                <w:i/>
                <w:sz w:val="20"/>
                <w:szCs w:val="20"/>
              </w:rPr>
              <w:t xml:space="preserve">Tratado de epistemología. </w:t>
            </w:r>
            <w:r w:rsidRPr="00A95533">
              <w:rPr>
                <w:rFonts w:cstheme="minorHAnsi"/>
                <w:sz w:val="20"/>
                <w:szCs w:val="20"/>
              </w:rPr>
              <w:t>Ed. San Pablo. Colombia.</w:t>
            </w:r>
          </w:p>
          <w:p w:rsidR="00996B9F" w:rsidRPr="00A95533" w:rsidRDefault="00463D58" w:rsidP="009722D5">
            <w:pPr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533">
              <w:rPr>
                <w:rFonts w:cstheme="minorHAnsi"/>
                <w:sz w:val="20"/>
                <w:szCs w:val="20"/>
              </w:rPr>
              <w:t>Popper, K</w:t>
            </w:r>
            <w:r w:rsidR="00D43FFE" w:rsidRPr="00A95533">
              <w:rPr>
                <w:rFonts w:cstheme="minorHAnsi"/>
                <w:sz w:val="20"/>
                <w:szCs w:val="20"/>
              </w:rPr>
              <w:t>arl</w:t>
            </w:r>
            <w:r w:rsidRPr="00A95533">
              <w:rPr>
                <w:rFonts w:cstheme="minorHAnsi"/>
                <w:sz w:val="20"/>
                <w:szCs w:val="20"/>
              </w:rPr>
              <w:t xml:space="preserve"> R</w:t>
            </w:r>
            <w:r w:rsidR="00D43FFE" w:rsidRPr="00A95533">
              <w:rPr>
                <w:rFonts w:cstheme="minorHAnsi"/>
                <w:sz w:val="20"/>
                <w:szCs w:val="20"/>
              </w:rPr>
              <w:t xml:space="preserve"> (1997)</w:t>
            </w:r>
            <w:r w:rsidR="00342732" w:rsidRPr="00A95533">
              <w:rPr>
                <w:rFonts w:cstheme="minorHAnsi"/>
                <w:sz w:val="20"/>
                <w:szCs w:val="20"/>
              </w:rPr>
              <w:t xml:space="preserve">. </w:t>
            </w:r>
            <w:r w:rsidR="00342732" w:rsidRPr="00A95533">
              <w:rPr>
                <w:rFonts w:cstheme="minorHAnsi"/>
                <w:i/>
                <w:sz w:val="20"/>
                <w:szCs w:val="20"/>
              </w:rPr>
              <w:t>Escritos Selectos</w:t>
            </w:r>
            <w:r w:rsidR="00342732" w:rsidRPr="00A95533">
              <w:rPr>
                <w:rFonts w:cstheme="minorHAnsi"/>
                <w:sz w:val="20"/>
                <w:szCs w:val="20"/>
              </w:rPr>
              <w:t>.</w:t>
            </w:r>
            <w:r w:rsidRPr="00A95533">
              <w:rPr>
                <w:rFonts w:cstheme="minorHAnsi"/>
                <w:sz w:val="20"/>
                <w:szCs w:val="20"/>
              </w:rPr>
              <w:t xml:space="preserve"> México, FCE</w:t>
            </w:r>
            <w:r w:rsidR="00D41893" w:rsidRPr="00A955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29" w:type="pct"/>
          </w:tcPr>
          <w:p w:rsidR="009722D5" w:rsidRPr="00A95533" w:rsidRDefault="009722D5" w:rsidP="00934CA0">
            <w:pPr>
              <w:pStyle w:val="Prrafodelista"/>
              <w:spacing w:after="0" w:line="240" w:lineRule="auto"/>
              <w:ind w:left="0"/>
              <w:rPr>
                <w:rFonts w:eastAsia="Times New Roman" w:cstheme="minorHAnsi"/>
                <w:sz w:val="20"/>
                <w:szCs w:val="20"/>
              </w:rPr>
            </w:pPr>
          </w:p>
          <w:p w:rsidR="009F4776" w:rsidRPr="00A95533" w:rsidRDefault="009F4776" w:rsidP="009722D5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eastAsia="Times New Roman" w:cstheme="minorHAnsi"/>
                <w:color w:val="C45911" w:themeColor="accent2" w:themeShade="BF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 xml:space="preserve">Roy </w:t>
            </w:r>
            <w:proofErr w:type="spellStart"/>
            <w:r w:rsidRPr="00A95533">
              <w:rPr>
                <w:rFonts w:eastAsia="Times New Roman" w:cstheme="minorHAnsi"/>
                <w:sz w:val="20"/>
                <w:szCs w:val="20"/>
              </w:rPr>
              <w:t>Bhaskar</w:t>
            </w:r>
            <w:proofErr w:type="spellEnd"/>
            <w:r w:rsidRPr="00A95533">
              <w:rPr>
                <w:rFonts w:eastAsia="Times New Roman" w:cstheme="minorHAnsi"/>
                <w:color w:val="C45911" w:themeColor="accent2" w:themeShade="BF"/>
                <w:sz w:val="20"/>
                <w:szCs w:val="20"/>
              </w:rPr>
              <w:t xml:space="preserve">. </w:t>
            </w:r>
          </w:p>
          <w:p w:rsidR="00813B97" w:rsidRPr="00A95533" w:rsidRDefault="00F94BDF" w:rsidP="00934CA0">
            <w:pPr>
              <w:pStyle w:val="Prrafodelista"/>
              <w:spacing w:after="0" w:line="240" w:lineRule="auto"/>
              <w:ind w:left="0"/>
              <w:rPr>
                <w:rFonts w:eastAsia="Times New Roman" w:cstheme="minorHAnsi"/>
                <w:color w:val="C45911" w:themeColor="accent2" w:themeShade="BF"/>
                <w:sz w:val="20"/>
                <w:szCs w:val="20"/>
              </w:rPr>
            </w:pPr>
            <w:hyperlink r:id="rId8" w:history="1">
              <w:r w:rsidR="00952732" w:rsidRPr="00A95533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http://serbal.pntic.mec.es/~cmunoz11/lepeyian37.pdf</w:t>
              </w:r>
            </w:hyperlink>
          </w:p>
          <w:p w:rsidR="00934CA0" w:rsidRPr="00A95533" w:rsidRDefault="00934CA0" w:rsidP="00934CA0">
            <w:pPr>
              <w:pStyle w:val="Prrafodelista"/>
              <w:spacing w:after="0" w:line="240" w:lineRule="auto"/>
              <w:ind w:left="0"/>
              <w:rPr>
                <w:rFonts w:eastAsia="Times New Roman" w:cstheme="minorHAnsi"/>
                <w:sz w:val="20"/>
                <w:szCs w:val="20"/>
              </w:rPr>
            </w:pPr>
          </w:p>
          <w:p w:rsidR="009F4776" w:rsidRPr="00A95533" w:rsidRDefault="009F4776" w:rsidP="009722D5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 xml:space="preserve">Van </w:t>
            </w:r>
            <w:proofErr w:type="spellStart"/>
            <w:r w:rsidRPr="00A95533">
              <w:rPr>
                <w:rFonts w:eastAsia="Times New Roman" w:cstheme="minorHAnsi"/>
                <w:sz w:val="20"/>
                <w:szCs w:val="20"/>
              </w:rPr>
              <w:t>Frassen</w:t>
            </w:r>
            <w:proofErr w:type="spellEnd"/>
            <w:r w:rsidRPr="00A95533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4F44F7" w:rsidRPr="00A95533" w:rsidRDefault="00F94BDF" w:rsidP="00934CA0">
            <w:pPr>
              <w:pStyle w:val="Prrafodelista"/>
              <w:spacing w:before="100" w:beforeAutospacing="1" w:after="100" w:afterAutospacing="1" w:line="240" w:lineRule="auto"/>
              <w:ind w:left="0"/>
              <w:rPr>
                <w:rStyle w:val="CitaHTML"/>
                <w:rFonts w:eastAsia="Times New Roman" w:cstheme="minorHAnsi"/>
                <w:i w:val="0"/>
                <w:iCs w:val="0"/>
                <w:sz w:val="20"/>
                <w:szCs w:val="20"/>
              </w:rPr>
            </w:pPr>
            <w:hyperlink r:id="rId9" w:history="1">
              <w:r w:rsidR="0022740C" w:rsidRPr="00A95533">
                <w:rPr>
                  <w:rStyle w:val="Hipervnculo"/>
                  <w:sz w:val="20"/>
                  <w:szCs w:val="20"/>
                  <w:u w:val="none"/>
                </w:rPr>
                <w:t>https://dialnet.unirioja.es/descarga/articulo/5251307.pdf</w:t>
              </w:r>
            </w:hyperlink>
          </w:p>
          <w:p w:rsidR="00934CA0" w:rsidRPr="00A95533" w:rsidRDefault="00934CA0" w:rsidP="00934CA0">
            <w:pPr>
              <w:pStyle w:val="Prrafodelista"/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0"/>
                <w:szCs w:val="20"/>
                <w:lang w:eastAsia="es-MX"/>
              </w:rPr>
            </w:pPr>
          </w:p>
          <w:p w:rsidR="004F44F7" w:rsidRPr="00A95533" w:rsidRDefault="004F44F7" w:rsidP="009722D5">
            <w:pPr>
              <w:pStyle w:val="Prrafodelista"/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95533">
              <w:rPr>
                <w:rFonts w:eastAsia="Times New Roman" w:cstheme="minorHAnsi"/>
                <w:sz w:val="20"/>
                <w:szCs w:val="20"/>
                <w:lang w:eastAsia="es-MX"/>
              </w:rPr>
              <w:t>Epistemología moderna y ciencias sociales.</w:t>
            </w:r>
            <w:r w:rsidRPr="00A95533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A95533">
              <w:rPr>
                <w:rFonts w:eastAsia="Times New Roman" w:cstheme="minorHAnsi"/>
                <w:sz w:val="20"/>
                <w:szCs w:val="20"/>
                <w:lang w:eastAsia="es-MX"/>
              </w:rPr>
              <w:t>Un análisis crítico de Charles Taylor</w:t>
            </w:r>
            <w:r w:rsidRPr="00A95533">
              <w:rPr>
                <w:rFonts w:eastAsia="Times New Roman" w:cstheme="minorHAnsi"/>
                <w:sz w:val="20"/>
                <w:szCs w:val="20"/>
              </w:rPr>
              <w:t xml:space="preserve">. </w:t>
            </w:r>
            <w:hyperlink r:id="rId10" w:history="1">
              <w:r w:rsidRPr="00A95533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http://blogs.fad.unam.mx/asignatura/carlos_salgado/wp-content/uploads/2012/08/Epistemolog%C3%ADa-moderna-y-ciencias-sociales-un-an%C3%A1lisis-cr%C3%ADtico-de-Charles-Taylor.pdf</w:t>
              </w:r>
            </w:hyperlink>
          </w:p>
          <w:p w:rsidR="00934CA0" w:rsidRPr="00A95533" w:rsidRDefault="00934CA0" w:rsidP="00934CA0">
            <w:pPr>
              <w:pStyle w:val="Prrafodelista"/>
              <w:spacing w:before="100" w:beforeAutospacing="1" w:after="100" w:afterAutospacing="1" w:line="240" w:lineRule="auto"/>
              <w:ind w:left="0"/>
              <w:outlineLvl w:val="1"/>
              <w:rPr>
                <w:rFonts w:eastAsia="Times New Roman" w:cstheme="minorHAnsi"/>
                <w:sz w:val="20"/>
                <w:szCs w:val="20"/>
              </w:rPr>
            </w:pPr>
          </w:p>
          <w:p w:rsidR="008919E6" w:rsidRPr="00A95533" w:rsidRDefault="008919E6" w:rsidP="009722D5">
            <w:pPr>
              <w:pStyle w:val="Prrafodelista"/>
              <w:numPr>
                <w:ilvl w:val="0"/>
                <w:numId w:val="19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</w:pPr>
            <w:r w:rsidRPr="00A95533">
              <w:rPr>
                <w:rFonts w:eastAsia="Times New Roman" w:cstheme="minorHAnsi"/>
                <w:sz w:val="20"/>
                <w:szCs w:val="20"/>
              </w:rPr>
              <w:t xml:space="preserve">La epistemología en el marco de la racionalidad crítica. </w:t>
            </w:r>
            <w:r w:rsidRPr="00A95533">
              <w:rPr>
                <w:sz w:val="20"/>
                <w:szCs w:val="20"/>
              </w:rPr>
              <w:t xml:space="preserve"> </w:t>
            </w:r>
            <w:hyperlink r:id="rId11" w:history="1">
              <w:r w:rsidRPr="00A95533">
                <w:rPr>
                  <w:rStyle w:val="Hipervnculo"/>
                  <w:rFonts w:eastAsia="Times New Roman" w:cstheme="minorHAnsi"/>
                  <w:sz w:val="20"/>
                  <w:szCs w:val="20"/>
                </w:rPr>
                <w:t>http://dustinmunoz.net/2017/02/16/la-epistemologia-en-el-marco-de-la-racionalidad-critica/</w:t>
              </w:r>
            </w:hyperlink>
          </w:p>
          <w:p w:rsidR="00934CA0" w:rsidRPr="00A95533" w:rsidRDefault="00934CA0" w:rsidP="00934CA0">
            <w:pPr>
              <w:pStyle w:val="Prrafodelista"/>
              <w:spacing w:before="100" w:beforeAutospacing="1" w:after="100" w:afterAutospacing="1" w:line="240" w:lineRule="auto"/>
              <w:ind w:left="0"/>
              <w:outlineLvl w:val="1"/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</w:pPr>
          </w:p>
          <w:p w:rsidR="008919E6" w:rsidRPr="00A95533" w:rsidRDefault="008919E6" w:rsidP="009722D5">
            <w:pPr>
              <w:pStyle w:val="Prrafodelista"/>
              <w:numPr>
                <w:ilvl w:val="0"/>
                <w:numId w:val="19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</w:pPr>
            <w:r w:rsidRPr="00A95533"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  <w:t>E</w:t>
            </w:r>
            <w:r w:rsidR="00934CA0" w:rsidRPr="00A95533"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  <w:t>l ejercicio de la epistemología</w:t>
            </w:r>
            <w:r w:rsidRPr="00A95533"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  <w:t xml:space="preserve">. </w:t>
            </w:r>
            <w:r w:rsidRPr="00A95533">
              <w:rPr>
                <w:sz w:val="20"/>
                <w:szCs w:val="20"/>
              </w:rPr>
              <w:t xml:space="preserve"> </w:t>
            </w:r>
            <w:hyperlink r:id="rId12" w:history="1">
              <w:r w:rsidRPr="00A95533">
                <w:rPr>
                  <w:rStyle w:val="Hipervnculo"/>
                  <w:rFonts w:eastAsia="Times New Roman" w:cstheme="minorHAnsi"/>
                  <w:bCs/>
                  <w:sz w:val="20"/>
                  <w:szCs w:val="20"/>
                  <w:lang w:eastAsia="es-MX"/>
                </w:rPr>
                <w:t>http://www.interciencia.org/v19_02/ensayo.html</w:t>
              </w:r>
            </w:hyperlink>
          </w:p>
          <w:p w:rsidR="00934CA0" w:rsidRPr="00A95533" w:rsidRDefault="00934CA0" w:rsidP="00934CA0">
            <w:pPr>
              <w:pStyle w:val="Prrafodelista"/>
              <w:spacing w:before="100" w:beforeAutospacing="1" w:after="100" w:afterAutospacing="1" w:line="240" w:lineRule="auto"/>
              <w:ind w:left="0"/>
              <w:outlineLvl w:val="1"/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</w:pPr>
          </w:p>
          <w:p w:rsidR="008919E6" w:rsidRPr="00A95533" w:rsidRDefault="008D1C04" w:rsidP="009722D5">
            <w:pPr>
              <w:pStyle w:val="Prrafodelista"/>
              <w:numPr>
                <w:ilvl w:val="0"/>
                <w:numId w:val="19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</w:pPr>
            <w:r w:rsidRPr="00A95533"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  <w:t xml:space="preserve">Hacia una epistemología política. </w:t>
            </w:r>
            <w:r w:rsidRPr="00A95533">
              <w:rPr>
                <w:sz w:val="20"/>
                <w:szCs w:val="20"/>
              </w:rPr>
              <w:t xml:space="preserve"> </w:t>
            </w:r>
            <w:hyperlink r:id="rId13" w:history="1">
              <w:r w:rsidRPr="00A95533">
                <w:rPr>
                  <w:rStyle w:val="Hipervnculo"/>
                  <w:rFonts w:eastAsia="Times New Roman" w:cstheme="minorHAnsi"/>
                  <w:bCs/>
                  <w:sz w:val="20"/>
                  <w:szCs w:val="20"/>
                  <w:lang w:eastAsia="es-MX"/>
                </w:rPr>
                <w:t>http://serbal.pntic.mec.es/~cmunoz11/zoya69.pdf</w:t>
              </w:r>
            </w:hyperlink>
          </w:p>
          <w:p w:rsidR="00934CA0" w:rsidRPr="00A95533" w:rsidRDefault="00934CA0" w:rsidP="00934CA0">
            <w:pPr>
              <w:pStyle w:val="Prrafodelista"/>
              <w:spacing w:before="100" w:beforeAutospacing="1" w:after="100" w:afterAutospacing="1" w:line="240" w:lineRule="auto"/>
              <w:ind w:left="0"/>
              <w:outlineLvl w:val="1"/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</w:pPr>
          </w:p>
          <w:p w:rsidR="0022740C" w:rsidRPr="00A95533" w:rsidRDefault="008D1C04" w:rsidP="00E933D3">
            <w:pPr>
              <w:pStyle w:val="Prrafodelista"/>
              <w:numPr>
                <w:ilvl w:val="0"/>
                <w:numId w:val="19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  <w:lang w:val="en-US" w:eastAsia="es-MX"/>
              </w:rPr>
            </w:pPr>
            <w:r w:rsidRPr="00A95533"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  <w:t>La-pregunta-por-la-</w:t>
            </w:r>
            <w:proofErr w:type="spellStart"/>
            <w:r w:rsidRPr="00A95533"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  <w:t>tecnica</w:t>
            </w:r>
            <w:proofErr w:type="spellEnd"/>
            <w:r w:rsidRPr="00A95533">
              <w:rPr>
                <w:rFonts w:eastAsia="Times New Roman" w:cstheme="minorHAnsi"/>
                <w:bCs/>
                <w:sz w:val="20"/>
                <w:szCs w:val="20"/>
                <w:lang w:eastAsia="es-MX"/>
              </w:rPr>
              <w:t xml:space="preserve">. </w:t>
            </w:r>
            <w:r w:rsidRPr="00A95533">
              <w:rPr>
                <w:rFonts w:eastAsia="Times New Roman" w:cstheme="minorHAnsi"/>
                <w:bCs/>
                <w:sz w:val="20"/>
                <w:szCs w:val="20"/>
                <w:lang w:val="en-US" w:eastAsia="es-MX"/>
              </w:rPr>
              <w:t xml:space="preserve">Heidegger. </w:t>
            </w:r>
            <w:r w:rsidR="00552D5B" w:rsidRPr="00A95533">
              <w:rPr>
                <w:sz w:val="20"/>
                <w:szCs w:val="20"/>
                <w:lang w:val="en-US"/>
              </w:rPr>
              <w:t xml:space="preserve"> </w:t>
            </w:r>
            <w:hyperlink r:id="rId14" w:history="1">
              <w:r w:rsidR="00552D5B" w:rsidRPr="00A95533">
                <w:rPr>
                  <w:rStyle w:val="Hipervnculo"/>
                  <w:rFonts w:eastAsia="Times New Roman" w:cstheme="minorHAnsi"/>
                  <w:bCs/>
                  <w:sz w:val="20"/>
                  <w:szCs w:val="20"/>
                  <w:lang w:val="en-US" w:eastAsia="es-MX"/>
                </w:rPr>
                <w:t>http://www.bolivare.unam.mx/cursos/TextosCurso10-1/HEIDEGGER-%20LA%20PREGUNTA%20POR%20LA%20T%C9CNICA.pdf</w:t>
              </w:r>
            </w:hyperlink>
          </w:p>
        </w:tc>
      </w:tr>
    </w:tbl>
    <w:p w:rsidR="00813B97" w:rsidRPr="00A95533" w:rsidRDefault="00813B97">
      <w:pPr>
        <w:rPr>
          <w:rFonts w:cstheme="minorHAnsi"/>
          <w:sz w:val="20"/>
          <w:szCs w:val="20"/>
          <w:lang w:val="en-US"/>
        </w:rPr>
      </w:pPr>
    </w:p>
    <w:sectPr w:rsidR="00813B97" w:rsidRPr="00A95533">
      <w:headerReference w:type="defaul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BDF" w:rsidRDefault="00F94BDF" w:rsidP="00E933D3">
      <w:pPr>
        <w:spacing w:after="0" w:line="240" w:lineRule="auto"/>
      </w:pPr>
      <w:r>
        <w:separator/>
      </w:r>
    </w:p>
  </w:endnote>
  <w:endnote w:type="continuationSeparator" w:id="0">
    <w:p w:rsidR="00F94BDF" w:rsidRDefault="00F94BDF" w:rsidP="00E93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Raleway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BDF" w:rsidRDefault="00F94BDF" w:rsidP="00E933D3">
      <w:pPr>
        <w:spacing w:after="0" w:line="240" w:lineRule="auto"/>
      </w:pPr>
      <w:r>
        <w:separator/>
      </w:r>
    </w:p>
  </w:footnote>
  <w:footnote w:type="continuationSeparator" w:id="0">
    <w:p w:rsidR="00F94BDF" w:rsidRDefault="00F94BDF" w:rsidP="00E93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08"/>
      <w:gridCol w:w="1922"/>
    </w:tblGrid>
    <w:tr w:rsidR="00A95533" w:rsidRPr="004B10D1" w:rsidTr="008F30C0">
      <w:trPr>
        <w:trHeight w:val="600"/>
      </w:trPr>
      <w:tc>
        <w:tcPr>
          <w:tcW w:w="9968" w:type="dxa"/>
          <w:vAlign w:val="center"/>
        </w:tcPr>
        <w:p w:rsidR="00A95533" w:rsidRPr="0090363F" w:rsidRDefault="00A95533" w:rsidP="00A95533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Fundamentos epistemológicos del pensamiento social</w:t>
          </w:r>
        </w:p>
      </w:tc>
      <w:tc>
        <w:tcPr>
          <w:tcW w:w="2786" w:type="dxa"/>
        </w:tcPr>
        <w:p w:rsidR="00A95533" w:rsidRPr="004B10D1" w:rsidRDefault="00A95533" w:rsidP="00A95533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71AE4DAA" wp14:editId="46E65643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A95533" w:rsidRDefault="00A955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581_"/>
      </v:shape>
    </w:pict>
  </w:numPicBullet>
  <w:abstractNum w:abstractNumId="0" w15:restartNumberingAfterBreak="0">
    <w:nsid w:val="00A01D65"/>
    <w:multiLevelType w:val="hybridMultilevel"/>
    <w:tmpl w:val="A7B8B94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39C6"/>
    <w:multiLevelType w:val="hybridMultilevel"/>
    <w:tmpl w:val="B0A88914"/>
    <w:lvl w:ilvl="0" w:tplc="1B2A9A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424C81"/>
    <w:multiLevelType w:val="hybridMultilevel"/>
    <w:tmpl w:val="76BCAE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81115"/>
    <w:multiLevelType w:val="hybridMultilevel"/>
    <w:tmpl w:val="F028B85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D588F"/>
    <w:multiLevelType w:val="hybridMultilevel"/>
    <w:tmpl w:val="6990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60C3E"/>
    <w:multiLevelType w:val="hybridMultilevel"/>
    <w:tmpl w:val="772C2F6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B3A2F"/>
    <w:multiLevelType w:val="hybridMultilevel"/>
    <w:tmpl w:val="DB2CB956"/>
    <w:lvl w:ilvl="0" w:tplc="080A0015">
      <w:start w:val="1"/>
      <w:numFmt w:val="upp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D51C13"/>
    <w:multiLevelType w:val="hybridMultilevel"/>
    <w:tmpl w:val="8C540A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47562"/>
    <w:multiLevelType w:val="hybridMultilevel"/>
    <w:tmpl w:val="4A8EC1D6"/>
    <w:lvl w:ilvl="0" w:tplc="A17209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52455"/>
    <w:multiLevelType w:val="hybridMultilevel"/>
    <w:tmpl w:val="869A3ECC"/>
    <w:lvl w:ilvl="0" w:tplc="9E583C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A16F81"/>
    <w:multiLevelType w:val="hybridMultilevel"/>
    <w:tmpl w:val="C4EE8B72"/>
    <w:lvl w:ilvl="0" w:tplc="08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5B0448F"/>
    <w:multiLevelType w:val="hybridMultilevel"/>
    <w:tmpl w:val="9294CE2A"/>
    <w:lvl w:ilvl="0" w:tplc="080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25775A"/>
    <w:multiLevelType w:val="hybridMultilevel"/>
    <w:tmpl w:val="C858964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B0F53"/>
    <w:multiLevelType w:val="multilevel"/>
    <w:tmpl w:val="1F06AA0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54186E92"/>
    <w:multiLevelType w:val="multilevel"/>
    <w:tmpl w:val="392E233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5753419B"/>
    <w:multiLevelType w:val="hybridMultilevel"/>
    <w:tmpl w:val="17E63704"/>
    <w:lvl w:ilvl="0" w:tplc="A17209B6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180BBD"/>
    <w:multiLevelType w:val="hybridMultilevel"/>
    <w:tmpl w:val="0E24DC34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C03D3"/>
    <w:multiLevelType w:val="hybridMultilevel"/>
    <w:tmpl w:val="8314056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452BA"/>
    <w:multiLevelType w:val="multilevel"/>
    <w:tmpl w:val="D1007390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7A3B09F8"/>
    <w:multiLevelType w:val="hybridMultilevel"/>
    <w:tmpl w:val="247AABA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30EE0"/>
    <w:multiLevelType w:val="hybridMultilevel"/>
    <w:tmpl w:val="D7FC7DB4"/>
    <w:lvl w:ilvl="0" w:tplc="080A0017">
      <w:start w:val="1"/>
      <w:numFmt w:val="lowerLetter"/>
      <w:lvlText w:val="%1)"/>
      <w:lvlJc w:val="left"/>
      <w:pPr>
        <w:ind w:left="917" w:hanging="360"/>
      </w:pPr>
    </w:lvl>
    <w:lvl w:ilvl="1" w:tplc="080A0019" w:tentative="1">
      <w:start w:val="1"/>
      <w:numFmt w:val="lowerLetter"/>
      <w:lvlText w:val="%2."/>
      <w:lvlJc w:val="left"/>
      <w:pPr>
        <w:ind w:left="1637" w:hanging="360"/>
      </w:pPr>
    </w:lvl>
    <w:lvl w:ilvl="2" w:tplc="080A001B" w:tentative="1">
      <w:start w:val="1"/>
      <w:numFmt w:val="lowerRoman"/>
      <w:lvlText w:val="%3."/>
      <w:lvlJc w:val="right"/>
      <w:pPr>
        <w:ind w:left="2357" w:hanging="180"/>
      </w:pPr>
    </w:lvl>
    <w:lvl w:ilvl="3" w:tplc="080A000F" w:tentative="1">
      <w:start w:val="1"/>
      <w:numFmt w:val="decimal"/>
      <w:lvlText w:val="%4."/>
      <w:lvlJc w:val="left"/>
      <w:pPr>
        <w:ind w:left="3077" w:hanging="360"/>
      </w:pPr>
    </w:lvl>
    <w:lvl w:ilvl="4" w:tplc="080A0019" w:tentative="1">
      <w:start w:val="1"/>
      <w:numFmt w:val="lowerLetter"/>
      <w:lvlText w:val="%5."/>
      <w:lvlJc w:val="left"/>
      <w:pPr>
        <w:ind w:left="3797" w:hanging="360"/>
      </w:pPr>
    </w:lvl>
    <w:lvl w:ilvl="5" w:tplc="080A001B" w:tentative="1">
      <w:start w:val="1"/>
      <w:numFmt w:val="lowerRoman"/>
      <w:lvlText w:val="%6."/>
      <w:lvlJc w:val="right"/>
      <w:pPr>
        <w:ind w:left="4517" w:hanging="180"/>
      </w:pPr>
    </w:lvl>
    <w:lvl w:ilvl="6" w:tplc="080A000F" w:tentative="1">
      <w:start w:val="1"/>
      <w:numFmt w:val="decimal"/>
      <w:lvlText w:val="%7."/>
      <w:lvlJc w:val="left"/>
      <w:pPr>
        <w:ind w:left="5237" w:hanging="360"/>
      </w:pPr>
    </w:lvl>
    <w:lvl w:ilvl="7" w:tplc="080A0019" w:tentative="1">
      <w:start w:val="1"/>
      <w:numFmt w:val="lowerLetter"/>
      <w:lvlText w:val="%8."/>
      <w:lvlJc w:val="left"/>
      <w:pPr>
        <w:ind w:left="5957" w:hanging="360"/>
      </w:pPr>
    </w:lvl>
    <w:lvl w:ilvl="8" w:tplc="080A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1" w15:restartNumberingAfterBreak="0">
    <w:nsid w:val="7FF06DC7"/>
    <w:multiLevelType w:val="hybridMultilevel"/>
    <w:tmpl w:val="F58EDBB4"/>
    <w:lvl w:ilvl="0" w:tplc="08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19"/>
  </w:num>
  <w:num w:numId="5">
    <w:abstractNumId w:val="1"/>
  </w:num>
  <w:num w:numId="6">
    <w:abstractNumId w:val="15"/>
  </w:num>
  <w:num w:numId="7">
    <w:abstractNumId w:val="10"/>
  </w:num>
  <w:num w:numId="8">
    <w:abstractNumId w:val="18"/>
  </w:num>
  <w:num w:numId="9">
    <w:abstractNumId w:val="14"/>
  </w:num>
  <w:num w:numId="10">
    <w:abstractNumId w:val="3"/>
  </w:num>
  <w:num w:numId="11">
    <w:abstractNumId w:val="16"/>
  </w:num>
  <w:num w:numId="12">
    <w:abstractNumId w:val="0"/>
  </w:num>
  <w:num w:numId="13">
    <w:abstractNumId w:val="13"/>
  </w:num>
  <w:num w:numId="14">
    <w:abstractNumId w:val="11"/>
  </w:num>
  <w:num w:numId="15">
    <w:abstractNumId w:val="8"/>
  </w:num>
  <w:num w:numId="16">
    <w:abstractNumId w:val="21"/>
  </w:num>
  <w:num w:numId="17">
    <w:abstractNumId w:val="2"/>
  </w:num>
  <w:num w:numId="18">
    <w:abstractNumId w:val="9"/>
  </w:num>
  <w:num w:numId="19">
    <w:abstractNumId w:val="17"/>
  </w:num>
  <w:num w:numId="20">
    <w:abstractNumId w:val="6"/>
  </w:num>
  <w:num w:numId="21">
    <w:abstractNumId w:val="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111CF4"/>
    <w:rsid w:val="001647F9"/>
    <w:rsid w:val="001C18C3"/>
    <w:rsid w:val="00211DAC"/>
    <w:rsid w:val="0022740C"/>
    <w:rsid w:val="00231A16"/>
    <w:rsid w:val="00266FEC"/>
    <w:rsid w:val="00274F5B"/>
    <w:rsid w:val="00274F69"/>
    <w:rsid w:val="00283663"/>
    <w:rsid w:val="003259FF"/>
    <w:rsid w:val="00337710"/>
    <w:rsid w:val="00342732"/>
    <w:rsid w:val="003D2E33"/>
    <w:rsid w:val="00417F1F"/>
    <w:rsid w:val="00463D58"/>
    <w:rsid w:val="00466359"/>
    <w:rsid w:val="004B0FA1"/>
    <w:rsid w:val="004F44F7"/>
    <w:rsid w:val="00552D5B"/>
    <w:rsid w:val="00560F01"/>
    <w:rsid w:val="005C10ED"/>
    <w:rsid w:val="0061497C"/>
    <w:rsid w:val="006924C6"/>
    <w:rsid w:val="006958C2"/>
    <w:rsid w:val="006B5CD6"/>
    <w:rsid w:val="006B7565"/>
    <w:rsid w:val="006C1BA0"/>
    <w:rsid w:val="006D46E9"/>
    <w:rsid w:val="006F7859"/>
    <w:rsid w:val="00730887"/>
    <w:rsid w:val="00735B5A"/>
    <w:rsid w:val="00807A5A"/>
    <w:rsid w:val="00813B97"/>
    <w:rsid w:val="0083519E"/>
    <w:rsid w:val="008456A4"/>
    <w:rsid w:val="00846395"/>
    <w:rsid w:val="008919E6"/>
    <w:rsid w:val="008929AC"/>
    <w:rsid w:val="008B171C"/>
    <w:rsid w:val="008B5944"/>
    <w:rsid w:val="008C6000"/>
    <w:rsid w:val="008D1C04"/>
    <w:rsid w:val="008E2F2A"/>
    <w:rsid w:val="00934CA0"/>
    <w:rsid w:val="00952732"/>
    <w:rsid w:val="009722D5"/>
    <w:rsid w:val="009913BB"/>
    <w:rsid w:val="00996B9F"/>
    <w:rsid w:val="009B3D0C"/>
    <w:rsid w:val="009C560A"/>
    <w:rsid w:val="009F4776"/>
    <w:rsid w:val="009F7BF9"/>
    <w:rsid w:val="00A05108"/>
    <w:rsid w:val="00A51B80"/>
    <w:rsid w:val="00A525A1"/>
    <w:rsid w:val="00A95533"/>
    <w:rsid w:val="00AC37C2"/>
    <w:rsid w:val="00AD486E"/>
    <w:rsid w:val="00B06900"/>
    <w:rsid w:val="00B2334B"/>
    <w:rsid w:val="00B90690"/>
    <w:rsid w:val="00B93A17"/>
    <w:rsid w:val="00C051A5"/>
    <w:rsid w:val="00C6038F"/>
    <w:rsid w:val="00CA2F17"/>
    <w:rsid w:val="00D279F2"/>
    <w:rsid w:val="00D332E1"/>
    <w:rsid w:val="00D41893"/>
    <w:rsid w:val="00D43FFE"/>
    <w:rsid w:val="00D44D31"/>
    <w:rsid w:val="00DE4B9A"/>
    <w:rsid w:val="00DF4EA5"/>
    <w:rsid w:val="00E110F5"/>
    <w:rsid w:val="00E16B33"/>
    <w:rsid w:val="00E40BF8"/>
    <w:rsid w:val="00E72122"/>
    <w:rsid w:val="00E816F1"/>
    <w:rsid w:val="00E933D3"/>
    <w:rsid w:val="00EA73F9"/>
    <w:rsid w:val="00EF04C6"/>
    <w:rsid w:val="00F328C7"/>
    <w:rsid w:val="00F54DDF"/>
    <w:rsid w:val="00F57F2A"/>
    <w:rsid w:val="00F94BDF"/>
    <w:rsid w:val="00FC102F"/>
    <w:rsid w:val="00FC21C0"/>
    <w:rsid w:val="00FF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2AF24"/>
  <w15:docId w15:val="{E8CCD0D3-B39B-4763-A9FA-B972A966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A4">
    <w:name w:val="A4"/>
    <w:uiPriority w:val="99"/>
    <w:rsid w:val="00F328C7"/>
    <w:rPr>
      <w:rFonts w:cs="Gandhi Sans"/>
      <w:color w:val="000000"/>
      <w:sz w:val="20"/>
      <w:szCs w:val="20"/>
    </w:rPr>
  </w:style>
  <w:style w:type="paragraph" w:customStyle="1" w:styleId="Pa15">
    <w:name w:val="Pa15"/>
    <w:basedOn w:val="Normal"/>
    <w:next w:val="Normal"/>
    <w:uiPriority w:val="99"/>
    <w:rsid w:val="00A05108"/>
    <w:pPr>
      <w:autoSpaceDE w:val="0"/>
      <w:autoSpaceDN w:val="0"/>
      <w:adjustRightInd w:val="0"/>
      <w:spacing w:after="0" w:line="241" w:lineRule="atLeast"/>
    </w:pPr>
    <w:rPr>
      <w:rFonts w:ascii="Raleway" w:eastAsiaTheme="minorHAnsi" w:hAnsi="Raleway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A0510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A051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9F4776"/>
    <w:rPr>
      <w:color w:val="0563C1" w:themeColor="hyperlink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22740C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E933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33D3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933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33D3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bal.pntic.mec.es/~cmunoz11/lepeyian37.pdf" TargetMode="External"/><Relationship Id="rId13" Type="http://schemas.openxmlformats.org/officeDocument/2006/relationships/hyperlink" Target="http://serbal.pntic.mec.es/~cmunoz11/zoya6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ciencia.org/v19_02/ensayo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ustinmunoz.net/2017/02/16/la-epistemologia-en-el-marco-de-la-racionalidad-critica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blogs.fad.unam.mx/asignatura/carlos_salgado/wp-content/uploads/2012/08/Epistemolog%C3%ADa-moderna-y-ciencias-sociales-un-an%C3%A1lisis-cr%C3%ADtico-de-Charles-Taylo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alnet.unirioja.es/descarga/articulo/5251307.pdf" TargetMode="External"/><Relationship Id="rId14" Type="http://schemas.openxmlformats.org/officeDocument/2006/relationships/hyperlink" Target="http://www.bolivare.unam.mx/cursos/TextosCurso10-1/HEIDEGGER-%20LA%20PREGUNTA%20POR%20LA%20T%C9CNIC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649B-F6EA-432A-B6D9-8C17857D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1890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7</cp:revision>
  <dcterms:created xsi:type="dcterms:W3CDTF">2017-05-29T17:21:00Z</dcterms:created>
  <dcterms:modified xsi:type="dcterms:W3CDTF">2018-05-25T20:23:00Z</dcterms:modified>
</cp:coreProperties>
</file>