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085A12" w:rsidRPr="00E7676D" w14:paraId="305A9B08" w14:textId="77777777" w:rsidTr="00E7676D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54B7A37B" w14:textId="77777777" w:rsidR="00813B97" w:rsidRPr="00E7676D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079002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C6CE6" w14:textId="77777777" w:rsidR="00813B97" w:rsidRPr="00E7676D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085A12" w:rsidRPr="00E7676D" w14:paraId="5960987B" w14:textId="77777777" w:rsidTr="00E7676D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FA55D4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BB6A47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14:paraId="24E8EB7A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14:paraId="169E7E51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E7676D" w14:paraId="28A3B598" w14:textId="77777777" w:rsidTr="00E7676D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69C68338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A4E1B1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34825" w14:textId="77777777" w:rsidR="00813B97" w:rsidRPr="00E7676D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085A12" w:rsidRPr="00E7676D" w14:paraId="150013B3" w14:textId="77777777" w:rsidTr="00E7676D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7A4F54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420B75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14:paraId="16BE34FD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14:paraId="1A038B34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E7676D" w14:paraId="02F2E140" w14:textId="77777777" w:rsidTr="00E7676D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F006A48" w14:textId="77777777" w:rsidR="00813B97" w:rsidRPr="00E7676D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FA2519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DFADC" w14:textId="05E948A2" w:rsidR="00813B97" w:rsidRPr="00E7676D" w:rsidRDefault="000C03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Introducción a la hermenéutica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3DAE67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27586F26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06ACD475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F5F4334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1EC4B" w14:textId="750AC9A2" w:rsidR="00813B97" w:rsidRPr="00E7676D" w:rsidRDefault="00E7676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SHLI03214</w:t>
            </w:r>
          </w:p>
        </w:tc>
      </w:tr>
      <w:tr w:rsidR="00085A12" w:rsidRPr="00E7676D" w14:paraId="464F90D6" w14:textId="77777777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14:paraId="3AB80C39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41B9B47C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0C4DD85C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2171F6B3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2C11EA20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E7676D" w14:paraId="5B6F5C74" w14:textId="77777777" w:rsidTr="00E7676D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757438F5" w14:textId="77777777" w:rsidR="00813B97" w:rsidRPr="00E7676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B9F955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EDBC4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61B64A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039ADE52" w14:textId="77777777" w:rsidR="00813B97" w:rsidRPr="00E7676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4FB46C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97BC2" w14:textId="3925B2F8" w:rsidR="00813B97" w:rsidRPr="00E7676D" w:rsidRDefault="00E7676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9DAA3B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46984A83" w14:textId="77777777" w:rsidR="00813B97" w:rsidRPr="00E7676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ELABORÓ</w:t>
            </w:r>
          </w:p>
        </w:tc>
      </w:tr>
      <w:tr w:rsidR="00085A12" w:rsidRPr="00E7676D" w14:paraId="3755593E" w14:textId="77777777" w:rsidTr="00E7676D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5A3AB850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BDBDAA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1EC1D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6BE7B4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0DA4D60F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B4C60F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EE14D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B6151F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53169" w14:textId="0299AC97" w:rsidR="00813B97" w:rsidRPr="00E7676D" w:rsidRDefault="00521AC9" w:rsidP="000B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Paloma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O</w:t>
            </w: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livares</w:t>
            </w:r>
          </w:p>
        </w:tc>
      </w:tr>
      <w:tr w:rsidR="00085A12" w:rsidRPr="00E7676D" w14:paraId="59205029" w14:textId="77777777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4D8008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358AF3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85A12" w:rsidRPr="00E7676D" w14:paraId="20A86E09" w14:textId="77777777" w:rsidTr="00E7676D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47B02476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HORAS DE TRABAJO</w:t>
            </w:r>
            <w:r w:rsidR="006D46E9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AE77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8DEC7" w14:textId="0250C52B" w:rsidR="00813B97" w:rsidRPr="00E7676D" w:rsidRDefault="008F4EE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54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74012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54B1F331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HORAS DE </w:t>
            </w:r>
            <w:r w:rsidR="006D46E9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B73FE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DC545" w14:textId="123409DB" w:rsidR="00813B97" w:rsidRPr="00E7676D" w:rsidRDefault="008F4EE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21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F5B46A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10174A3C" w14:textId="77777777" w:rsidR="00813B97" w:rsidRPr="00E7676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879FDC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CA060" w14:textId="2561F9CC" w:rsidR="00813B97" w:rsidRPr="00E7676D" w:rsidRDefault="008F4EE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15A78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E7676D" w14:paraId="7EFB8BC6" w14:textId="77777777" w:rsidTr="00E7676D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78920AD6" w14:textId="77777777" w:rsidR="00813B97" w:rsidRPr="00E7676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B69D18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9B5642F" w14:textId="3658EF04" w:rsidR="00813B97" w:rsidRPr="00E7676D" w:rsidRDefault="008F4EE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D116F8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166B1544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HORAS TO</w:t>
            </w:r>
            <w:r w:rsidR="006D46E9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B9E22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E3C52" w14:textId="2748DECA" w:rsidR="00813B97" w:rsidRPr="00E7676D" w:rsidRDefault="008F4EE0" w:rsidP="00ED2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75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ACD194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46F11905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59B134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FF04E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C711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E7676D" w14:paraId="6A6AE96D" w14:textId="77777777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2E1867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E7676D" w14:paraId="536B22B9" w14:textId="77777777" w:rsidTr="00E7676D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2289FBC7" w14:textId="77777777" w:rsidR="00813B97" w:rsidRPr="00E7676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8CBA77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BDA316A" w14:textId="6050D4BB" w:rsidR="00813B97" w:rsidRPr="00E7676D" w:rsidRDefault="000C03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A65C3D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252D7ADC" w14:textId="77777777" w:rsidR="00813B97" w:rsidRPr="00E7676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CF1692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FA1D847" w14:textId="694D6E4A" w:rsidR="00813B97" w:rsidRPr="00E7676D" w:rsidRDefault="00A81FE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Expresión oral y escrita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F2CB39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E7676D" w14:paraId="729F44FF" w14:textId="77777777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FE4F4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E7676D" w14:paraId="58405199" w14:textId="77777777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6DB1A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64B06702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5E6CAD83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0A49691D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D522DF0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14B93711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208249B7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4152B058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1C440905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791AD19D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14:paraId="14E87B35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14:paraId="35CB6DCE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85A12" w:rsidRPr="00E7676D" w14:paraId="7F6DFCD0" w14:textId="77777777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6874BA6" w14:textId="77777777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085A12" w:rsidRPr="00E7676D" w14:paraId="4B32C0A4" w14:textId="77777777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8ABC7" w14:textId="09CD8DD2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Disciplinaria   (    ) Formativa   ( </w:t>
            </w:r>
            <w:r w:rsidR="00521AC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Metodológica</w:t>
            </w:r>
          </w:p>
        </w:tc>
      </w:tr>
      <w:tr w:rsidR="00085A12" w:rsidRPr="00E7676D" w14:paraId="3427E6F4" w14:textId="77777777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A3BE0" w14:textId="53EC2254" w:rsidR="00813B97" w:rsidRPr="00E7676D" w:rsidRDefault="00813B97" w:rsidP="00521AC9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 (    ) Básica común   (     )  Básica disciplinar   (    )  Profundización    ( </w:t>
            </w:r>
            <w:r w:rsidR="00ED2E94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Complementaria  </w:t>
            </w:r>
          </w:p>
        </w:tc>
      </w:tr>
      <w:tr w:rsidR="00085A12" w:rsidRPr="00E7676D" w14:paraId="5204CE78" w14:textId="77777777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3EBAA" w14:textId="078014A6" w:rsidR="00813B97" w:rsidRPr="00E7676D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521AC9">
              <w:rPr>
                <w:rFonts w:eastAsia="Times New Roman" w:cs="Arial"/>
                <w:bCs/>
                <w:spacing w:val="-1"/>
                <w:sz w:val="20"/>
                <w:szCs w:val="20"/>
              </w:rPr>
              <w:t>(</w:t>
            </w:r>
            <w:proofErr w:type="gramEnd"/>
            <w:r w:rsidRPr="00521AC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807B7A" w:rsidRPr="00521AC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Curso   (     ) Taller   (    ) Laboratorio   (     ) Seminario</w:t>
            </w:r>
          </w:p>
        </w:tc>
      </w:tr>
      <w:tr w:rsidR="00085A12" w:rsidRPr="00E7676D" w14:paraId="2EDB7B34" w14:textId="77777777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1B939" w14:textId="7F860372" w:rsidR="00813B97" w:rsidRPr="00E7676D" w:rsidRDefault="00813B97" w:rsidP="00A81FEB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A81FEB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Obligatoria  </w:t>
            </w:r>
            <w:r w:rsidR="00521AC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Recursable  </w:t>
            </w:r>
            <w:r w:rsidR="00521AC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</w:t>
            </w:r>
            <w:r w:rsidR="00521AC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Optativa  </w:t>
            </w:r>
            <w:r w:rsidR="00521AC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Selectiva</w:t>
            </w:r>
            <w:r w:rsidR="00521AC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 ) 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8"/>
        <w:gridCol w:w="4440"/>
      </w:tblGrid>
      <w:tr w:rsidR="00085A12" w:rsidRPr="00E7676D" w14:paraId="16AAF214" w14:textId="77777777" w:rsidTr="00E7676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351235E9" w14:textId="77777777" w:rsidR="00813B97" w:rsidRPr="00E7676D" w:rsidRDefault="00B06900" w:rsidP="00B06900">
            <w:pPr>
              <w:spacing w:after="0" w:line="360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bookmarkStart w:id="1" w:name="_GoBack" w:colFirst="0" w:colLast="0"/>
            <w:r w:rsidRPr="00E7676D">
              <w:rPr>
                <w:rFonts w:eastAsia="Times New Roman" w:cs="Arial"/>
                <w:sz w:val="20"/>
                <w:szCs w:val="20"/>
              </w:rPr>
              <w:t>PERFIL DEL DOCENTE</w:t>
            </w:r>
          </w:p>
        </w:tc>
      </w:tr>
      <w:tr w:rsidR="00085A12" w:rsidRPr="00E7676D" w14:paraId="49EEC85D" w14:textId="77777777" w:rsidTr="00E7676D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14:paraId="3715B937" w14:textId="4C5FABAC" w:rsidR="00C2607E" w:rsidRPr="00E7676D" w:rsidRDefault="00813B97" w:rsidP="00C2607E">
            <w:pPr>
              <w:spacing w:before="240" w:after="24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</w:t>
            </w:r>
            <w:r w:rsidR="00085A12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es con estudios o experiencia en</w:t>
            </w:r>
            <w:r w:rsidR="00ED2E94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947F63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ciencias humanísticas y/o sociales, preferentemente </w:t>
            </w:r>
            <w:r w:rsidR="00807B7A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Filosofía</w:t>
            </w:r>
            <w:r w:rsidR="00947F63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a nivel posgrado, que puedan modelar </w:t>
            </w:r>
            <w:r w:rsidR="007F40AF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la interpretación de</w:t>
            </w:r>
            <w:r w:rsidR="00947F63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lectura y </w:t>
            </w:r>
            <w:r w:rsidR="00807B7A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otras expresiones.</w:t>
            </w:r>
            <w:r w:rsidR="00C2607E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14:paraId="576F458D" w14:textId="77777777" w:rsidR="00080DDD" w:rsidRPr="00E7676D" w:rsidRDefault="00C2607E" w:rsidP="00C2607E">
            <w:pPr>
              <w:spacing w:before="240" w:after="24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  <w:u w:val="single"/>
              </w:rPr>
              <w:t>Como competencias genéricas</w:t>
            </w: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</w:t>
            </w:r>
            <w:r w:rsidRPr="00E7676D">
              <w:rPr>
                <w:rFonts w:cs="Times New Roman"/>
                <w:sz w:val="20"/>
                <w:szCs w:val="20"/>
              </w:rPr>
              <w:t xml:space="preserve">actúa bajo los principios de libertad, respeto, responsabilidad social y justicia que promueven una actuación íntegra en su desempeño profesional. </w:t>
            </w:r>
            <w:r w:rsidRPr="00E7676D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E7676D">
              <w:rPr>
                <w:rFonts w:cs="Times New Roman"/>
                <w:sz w:val="20"/>
                <w:szCs w:val="20"/>
              </w:rPr>
              <w:t>Se comunica de manera oral y escrita en español.</w:t>
            </w:r>
            <w:r w:rsidRPr="00E7676D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E7676D">
              <w:rPr>
                <w:rFonts w:cs="Times New Roman"/>
                <w:sz w:val="20"/>
                <w:szCs w:val="20"/>
              </w:rPr>
              <w:t>Mantiene una actitud respetuosa hacia la interculturalidad y la diversidad de creencias, valores, ideas y prácticas sociales.</w:t>
            </w:r>
            <w:r w:rsidRPr="00E7676D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E7676D">
              <w:rPr>
                <w:rFonts w:cs="Times New Roman"/>
                <w:sz w:val="20"/>
                <w:szCs w:val="20"/>
              </w:rPr>
              <w:t xml:space="preserve">Es sensible al arte y participa en la apreciación e interpretación de sus expresiones en distintos géneros. </w:t>
            </w:r>
          </w:p>
          <w:p w14:paraId="62CC1281" w14:textId="77777777" w:rsidR="00996B9F" w:rsidRPr="00E7676D" w:rsidRDefault="00080DDD" w:rsidP="00080DDD">
            <w:pPr>
              <w:spacing w:before="240" w:after="240"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7676D">
              <w:rPr>
                <w:rFonts w:cs="Times New Roman"/>
                <w:sz w:val="20"/>
                <w:szCs w:val="20"/>
                <w:u w:val="single"/>
              </w:rPr>
              <w:t>Como competencias específicas</w:t>
            </w:r>
            <w:r w:rsidRPr="00E7676D">
              <w:rPr>
                <w:rFonts w:cs="Times New Roman"/>
                <w:sz w:val="20"/>
                <w:szCs w:val="20"/>
              </w:rPr>
              <w:t>, r</w:t>
            </w:r>
            <w:r w:rsidR="00C2607E" w:rsidRPr="00E7676D">
              <w:rPr>
                <w:rFonts w:cs="Times New Roman"/>
                <w:sz w:val="20"/>
                <w:szCs w:val="20"/>
              </w:rPr>
              <w:t>eflexiona sobre su práctica docente, e incorpora elementos innovadores que contribuyan a su mejora continua.</w:t>
            </w:r>
            <w:r w:rsidR="00C2607E" w:rsidRPr="00E7676D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C2607E" w:rsidRPr="00E7676D">
              <w:rPr>
                <w:rFonts w:cs="Times New Roman"/>
                <w:sz w:val="20"/>
                <w:szCs w:val="20"/>
              </w:rPr>
              <w:t>Diseña y emplea diferentes ambientes, herramientas y recursos didácticos.</w:t>
            </w:r>
            <w:r w:rsidR="00C2607E" w:rsidRPr="00E7676D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C2607E" w:rsidRPr="00E7676D">
              <w:rPr>
                <w:rFonts w:cs="Times New Roman"/>
                <w:sz w:val="20"/>
                <w:szCs w:val="20"/>
              </w:rPr>
              <w:t>Planifica los procesos de enseñanza y aprendizaje.</w:t>
            </w:r>
            <w:r w:rsidR="00C2607E" w:rsidRPr="00E7676D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C2607E" w:rsidRPr="00E7676D">
              <w:rPr>
                <w:rFonts w:cs="Times New Roman"/>
                <w:sz w:val="20"/>
                <w:szCs w:val="20"/>
              </w:rPr>
              <w:t>Promueve y planifica el trabajo autónomo del estudiante</w:t>
            </w:r>
            <w:r w:rsidRPr="00E7676D">
              <w:rPr>
                <w:rFonts w:cs="Times New Roman"/>
                <w:sz w:val="20"/>
                <w:szCs w:val="20"/>
              </w:rPr>
              <w:t>,</w:t>
            </w:r>
            <w:r w:rsidR="000B0223" w:rsidRPr="00E7676D">
              <w:rPr>
                <w:rFonts w:cs="Times New Roman"/>
                <w:sz w:val="20"/>
                <w:szCs w:val="20"/>
              </w:rPr>
              <w:t xml:space="preserve"> </w:t>
            </w:r>
            <w:r w:rsidR="00C2607E" w:rsidRPr="00E7676D">
              <w:rPr>
                <w:rFonts w:cs="Times New Roman"/>
                <w:sz w:val="20"/>
                <w:szCs w:val="20"/>
              </w:rPr>
              <w:t xml:space="preserve">haciendo uso de </w:t>
            </w:r>
            <w:r w:rsidRPr="00E7676D">
              <w:rPr>
                <w:rFonts w:cs="Times New Roman"/>
                <w:sz w:val="20"/>
                <w:szCs w:val="20"/>
              </w:rPr>
              <w:t xml:space="preserve">diversas </w:t>
            </w:r>
            <w:r w:rsidR="00C2607E" w:rsidRPr="00E7676D">
              <w:rPr>
                <w:rFonts w:cs="Times New Roman"/>
                <w:sz w:val="20"/>
                <w:szCs w:val="20"/>
              </w:rPr>
              <w:t>metodologías de aprendizaje.</w:t>
            </w:r>
            <w:r w:rsidR="00C2607E" w:rsidRPr="00E7676D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C2607E" w:rsidRPr="00E7676D">
              <w:rPr>
                <w:rFonts w:cs="Times New Roman"/>
                <w:sz w:val="20"/>
                <w:szCs w:val="20"/>
              </w:rPr>
              <w:t xml:space="preserve">Planifica el proceso de valoración del desempeño académico de los estudiantes, mediante el diseño de los instrumentos apropiados a los </w:t>
            </w:r>
            <w:r w:rsidR="00C2607E" w:rsidRPr="00E7676D">
              <w:rPr>
                <w:rFonts w:cs="Times New Roman"/>
                <w:sz w:val="20"/>
                <w:szCs w:val="20"/>
              </w:rPr>
              <w:lastRenderedPageBreak/>
              <w:t>diferentes tipos de evaluación (diagnóstica, continua y sumativa) para promover la formación integral del estudiante.</w:t>
            </w:r>
          </w:p>
        </w:tc>
      </w:tr>
      <w:tr w:rsidR="00085A12" w:rsidRPr="00E7676D" w14:paraId="7A68E959" w14:textId="77777777" w:rsidTr="00E7676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68896808" w14:textId="77777777" w:rsidR="00813B97" w:rsidRPr="00E7676D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sz w:val="20"/>
                <w:szCs w:val="20"/>
              </w:rPr>
              <w:lastRenderedPageBreak/>
              <w:t xml:space="preserve">CONTRIBUCIÓN DE LA UNIDAD DE </w:t>
            </w:r>
            <w:proofErr w:type="gramStart"/>
            <w:r w:rsidRPr="00E7676D">
              <w:rPr>
                <w:rFonts w:eastAsia="Times New Roman" w:cs="Arial"/>
                <w:sz w:val="20"/>
                <w:szCs w:val="20"/>
              </w:rPr>
              <w:t>APRENDIZAJE  AL</w:t>
            </w:r>
            <w:proofErr w:type="gramEnd"/>
            <w:r w:rsidRPr="00E7676D">
              <w:rPr>
                <w:rFonts w:eastAsia="Times New Roman" w:cs="Arial"/>
                <w:sz w:val="20"/>
                <w:szCs w:val="20"/>
              </w:rPr>
              <w:t xml:space="preserve"> PERFIL D</w:t>
            </w:r>
            <w:r w:rsidR="00B06900" w:rsidRPr="00E7676D">
              <w:rPr>
                <w:rFonts w:eastAsia="Times New Roman" w:cs="Arial"/>
                <w:sz w:val="20"/>
                <w:szCs w:val="20"/>
              </w:rPr>
              <w:t>E EGRESO DEL PROGRAMA EDUCATIVO</w:t>
            </w:r>
          </w:p>
        </w:tc>
      </w:tr>
      <w:tr w:rsidR="00085A12" w:rsidRPr="00E7676D" w14:paraId="42E1C8F8" w14:textId="77777777" w:rsidTr="00E7676D">
        <w:trPr>
          <w:jc w:val="center"/>
        </w:trPr>
        <w:tc>
          <w:tcPr>
            <w:tcW w:w="5000" w:type="pct"/>
            <w:gridSpan w:val="2"/>
          </w:tcPr>
          <w:p w14:paraId="25CCF17F" w14:textId="4F7F1806" w:rsidR="00813B97" w:rsidRDefault="00813B97" w:rsidP="00521AC9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Aprendizaje incide de manera directa en la formación de la</w:t>
            </w:r>
            <w:r w:rsidR="00521AC9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</w:t>
            </w:r>
            <w:r w:rsidR="00521AC9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genérica</w:t>
            </w:r>
            <w:r w:rsidR="00521AC9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institucional</w:t>
            </w:r>
            <w:r w:rsidR="00521AC9">
              <w:rPr>
                <w:rFonts w:eastAsia="Times New Roman" w:cs="Arial"/>
                <w:bCs/>
                <w:spacing w:val="-1"/>
                <w:sz w:val="20"/>
                <w:szCs w:val="20"/>
              </w:rPr>
              <w:t>es</w:t>
            </w: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  <w:r w:rsidR="00C2607E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14:paraId="2075D058" w14:textId="77777777" w:rsidR="00521AC9" w:rsidRPr="00521AC9" w:rsidRDefault="00521AC9" w:rsidP="00521AC9">
            <w:pPr>
              <w:spacing w:after="0" w:line="240" w:lineRule="auto"/>
              <w:ind w:left="567" w:hanging="567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CG1. </w:t>
            </w:r>
            <w:r w:rsidRPr="00521AC9">
              <w:rPr>
                <w:rFonts w:cs="Arial"/>
                <w:sz w:val="20"/>
                <w:szCs w:val="20"/>
              </w:rPr>
              <w:t>Planifica su proyecto educativo y de vida bajo los principios de libertad, respeto, responsabilidad social y justicia para contribuir como agente de transformación al desarrollo de su entorno.</w:t>
            </w:r>
          </w:p>
          <w:p w14:paraId="0022C60C" w14:textId="35F1C8F7" w:rsidR="0059339A" w:rsidRPr="00521AC9" w:rsidRDefault="00521AC9" w:rsidP="00521AC9">
            <w:pPr>
              <w:spacing w:after="0" w:line="240" w:lineRule="auto"/>
              <w:ind w:left="567" w:hanging="567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CG2. </w:t>
            </w:r>
            <w:r w:rsidR="0059339A" w:rsidRPr="00521AC9">
              <w:rPr>
                <w:rFonts w:cs="Arial"/>
                <w:sz w:val="20"/>
                <w:szCs w:val="20"/>
              </w:rPr>
              <w:t>Sustenta una postura personal sobre temas de interés y relevancia general, considerando otros puntos de vista de manera crítica y reflexiva.</w:t>
            </w:r>
          </w:p>
          <w:p w14:paraId="5FECCCF8" w14:textId="5E9676D5" w:rsidR="0059339A" w:rsidRPr="00521AC9" w:rsidRDefault="00521AC9" w:rsidP="00521AC9">
            <w:pPr>
              <w:spacing w:after="0" w:line="240" w:lineRule="auto"/>
              <w:ind w:left="567" w:hanging="567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CG5. </w:t>
            </w:r>
            <w:r w:rsidR="0059339A" w:rsidRPr="00521AC9">
              <w:rPr>
                <w:rFonts w:cs="Arial"/>
                <w:sz w:val="20"/>
                <w:szCs w:val="20"/>
              </w:rPr>
              <w:t>Se forma en la conciencia y sensibilidad estéticas para la apreciación y expresión del arte y de diversos entornos.</w:t>
            </w:r>
          </w:p>
          <w:p w14:paraId="0F34D689" w14:textId="570E62F4" w:rsidR="0059339A" w:rsidRDefault="00521AC9" w:rsidP="00521AC9">
            <w:pPr>
              <w:spacing w:after="0" w:line="240" w:lineRule="auto"/>
              <w:ind w:left="567" w:hanging="567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CG6. </w:t>
            </w:r>
            <w:r w:rsidR="0059339A" w:rsidRPr="00521AC9">
              <w:rPr>
                <w:rFonts w:cs="Arial"/>
                <w:sz w:val="20"/>
                <w:szCs w:val="20"/>
              </w:rPr>
              <w:t>Reconoce las habilidades y fortalezas de las personas y, en un ambiente de confianza, propicia la colaboración necesaria para lograr el cumplimiento de metas o proyectos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0711F5C6" w14:textId="77777777" w:rsidR="00521AC9" w:rsidRPr="00521AC9" w:rsidRDefault="00521AC9" w:rsidP="00521AC9">
            <w:pPr>
              <w:spacing w:after="0" w:line="240" w:lineRule="auto"/>
              <w:ind w:left="567" w:hanging="567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CG7. </w:t>
            </w:r>
            <w:r w:rsidRPr="00521AC9">
              <w:rPr>
                <w:rFonts w:cs="Arial"/>
                <w:sz w:val="20"/>
                <w:szCs w:val="20"/>
              </w:rPr>
              <w:t>Se comunica de manera oral y escrita en español para ampliar sus redes académicas, sociales y profesionales.</w:t>
            </w:r>
          </w:p>
          <w:p w14:paraId="249BC644" w14:textId="77777777" w:rsidR="00521AC9" w:rsidRPr="00521AC9" w:rsidRDefault="00521AC9" w:rsidP="00521AC9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  <w:p w14:paraId="425959D9" w14:textId="77777777" w:rsidR="00DB5553" w:rsidRPr="00E7676D" w:rsidRDefault="00813B97" w:rsidP="00DB5553">
            <w:pPr>
              <w:spacing w:after="0"/>
              <w:jc w:val="both"/>
              <w:rPr>
                <w:rFonts w:eastAsia="Times New Roman" w:cs="Arial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 competencia específica del programa</w:t>
            </w:r>
            <w:r w:rsidR="00DB5553" w:rsidRPr="00E7676D">
              <w:rPr>
                <w:rFonts w:eastAsia="Times New Roman" w:cs="Arial"/>
                <w:sz w:val="20"/>
                <w:szCs w:val="20"/>
              </w:rPr>
              <w:t xml:space="preserve"> </w:t>
            </w:r>
          </w:p>
          <w:p w14:paraId="78D8A2F5" w14:textId="209860DC" w:rsidR="00DB5553" w:rsidRPr="00521AC9" w:rsidRDefault="00521AC9" w:rsidP="00521AC9">
            <w:pPr>
              <w:spacing w:after="0"/>
              <w:ind w:left="567" w:hanging="567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CE2. </w:t>
            </w:r>
            <w:r w:rsidR="00DB5553" w:rsidRPr="00521AC9">
              <w:rPr>
                <w:rFonts w:eastAsia="Times New Roman" w:cs="Arial"/>
                <w:sz w:val="20"/>
                <w:szCs w:val="20"/>
              </w:rPr>
              <w:t>Diseña y operacionaliza estrategias de enseñanza y aprendizaje según contextos.</w:t>
            </w:r>
          </w:p>
          <w:p w14:paraId="29F09BFF" w14:textId="5E0E68F2" w:rsidR="00DB5553" w:rsidRPr="00521AC9" w:rsidRDefault="00521AC9" w:rsidP="00521AC9">
            <w:pPr>
              <w:spacing w:after="0"/>
              <w:ind w:left="567" w:hanging="567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CE3. </w:t>
            </w:r>
            <w:r w:rsidR="00DB5553" w:rsidRPr="00521AC9">
              <w:rPr>
                <w:rFonts w:eastAsia="Times New Roman" w:cs="Arial"/>
                <w:sz w:val="20"/>
                <w:szCs w:val="20"/>
              </w:rPr>
              <w:t>Proyecta y desarrolla acciones educativas de carácter interdisciplinario</w:t>
            </w:r>
          </w:p>
          <w:p w14:paraId="1F0CA34F" w14:textId="6D81043D" w:rsidR="00996B9F" w:rsidRPr="00521AC9" w:rsidRDefault="00521AC9" w:rsidP="00521AC9">
            <w:pPr>
              <w:spacing w:after="0"/>
              <w:ind w:left="567" w:hanging="567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CE19. </w:t>
            </w:r>
            <w:r w:rsidR="00DB5553" w:rsidRPr="00521AC9">
              <w:rPr>
                <w:rFonts w:eastAsia="Times New Roman" w:cs="Arial"/>
                <w:sz w:val="20"/>
                <w:szCs w:val="20"/>
              </w:rPr>
              <w:t>Produce materiales educativos acordes a diferentes contextos para favorecer los procesos de enseñanza y aprendizaje.</w:t>
            </w:r>
          </w:p>
        </w:tc>
      </w:tr>
      <w:tr w:rsidR="00085A12" w:rsidRPr="00E7676D" w14:paraId="52E176D6" w14:textId="77777777" w:rsidTr="00E7676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6AE79F91" w14:textId="77777777" w:rsidR="00813B97" w:rsidRPr="00E7676D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sz w:val="20"/>
                <w:szCs w:val="20"/>
              </w:rPr>
              <w:t>CONTEXTUA</w:t>
            </w:r>
            <w:r w:rsidR="00B06900" w:rsidRPr="00E7676D">
              <w:rPr>
                <w:rFonts w:eastAsia="Times New Roman" w:cs="Arial"/>
                <w:sz w:val="20"/>
                <w:szCs w:val="20"/>
              </w:rPr>
              <w:t>LIZACIÓN EN EL PLAN DE ESTUDIOS</w:t>
            </w:r>
          </w:p>
        </w:tc>
      </w:tr>
      <w:tr w:rsidR="00085A12" w:rsidRPr="00E7676D" w14:paraId="51910078" w14:textId="77777777" w:rsidTr="00E7676D">
        <w:trPr>
          <w:jc w:val="center"/>
        </w:trPr>
        <w:tc>
          <w:tcPr>
            <w:tcW w:w="5000" w:type="pct"/>
            <w:gridSpan w:val="2"/>
          </w:tcPr>
          <w:p w14:paraId="2E98BEA5" w14:textId="204E6C72" w:rsidR="00813B97" w:rsidRPr="00E7676D" w:rsidRDefault="00813B97" w:rsidP="00807B7A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552B65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su </w:t>
            </w:r>
            <w:r w:rsidR="00807B7A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aplicabilidad</w:t>
            </w:r>
            <w:r w:rsidR="00552B65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14:paraId="34D67DAF" w14:textId="1A676DE7" w:rsidR="00813B97" w:rsidRPr="00E7676D" w:rsidRDefault="00813B97" w:rsidP="00807B7A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080DDD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las herramientas necesarias para</w:t>
            </w:r>
            <w:r w:rsidR="00727897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</w:t>
            </w:r>
            <w:r w:rsidR="00807B7A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comprensión de diversas visiones</w:t>
            </w:r>
            <w:r w:rsidR="00727897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mundo</w:t>
            </w:r>
            <w:r w:rsidR="00BE2B8B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</w:t>
            </w:r>
            <w:r w:rsidR="00807B7A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expresadas a través de diversos lenguajes</w:t>
            </w:r>
            <w:r w:rsidR="00BE2B8B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</w:t>
            </w:r>
            <w:r w:rsidR="008A37FB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Contribuye a profundizar en la comprensión </w:t>
            </w:r>
            <w:r w:rsidR="00807B7A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 interpretación </w:t>
            </w:r>
            <w:r w:rsidR="008A37FB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de textos</w:t>
            </w:r>
            <w:r w:rsidR="00807B7A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contextos</w:t>
            </w:r>
            <w:r w:rsidR="008A37FB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como base para un diálogo con los autores de </w:t>
            </w:r>
            <w:proofErr w:type="gramStart"/>
            <w:r w:rsidR="008A37FB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los </w:t>
            </w:r>
            <w:r w:rsidR="00947F63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mismos</w:t>
            </w:r>
            <w:proofErr w:type="gramEnd"/>
            <w:r w:rsidR="008A37FB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</w:t>
            </w:r>
            <w:r w:rsidR="006B0657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A81FEB" w:rsidRPr="00E7676D">
              <w:rPr>
                <w:rFonts w:eastAsia="Times New Roman" w:cs="Arial"/>
                <w:bCs/>
                <w:spacing w:val="-1"/>
                <w:sz w:val="20"/>
                <w:szCs w:val="20"/>
                <w:lang w:val="es-ES"/>
              </w:rPr>
              <w:t>A</w:t>
            </w:r>
            <w:r w:rsidR="006B0657" w:rsidRPr="00E7676D">
              <w:rPr>
                <w:rFonts w:eastAsia="Times New Roman" w:cs="Arial"/>
                <w:bCs/>
                <w:spacing w:val="-1"/>
                <w:sz w:val="20"/>
                <w:szCs w:val="20"/>
                <w:lang w:val="es-ES"/>
              </w:rPr>
              <w:t xml:space="preserve"> las capacidades y desempeños del egresado, añade las de interpretación, análisis crítico y examen riguroso de textos</w:t>
            </w:r>
            <w:r w:rsidR="00A81FEB" w:rsidRPr="00E7676D">
              <w:rPr>
                <w:rFonts w:eastAsia="Times New Roman" w:cs="Arial"/>
                <w:bCs/>
                <w:spacing w:val="-1"/>
                <w:sz w:val="20"/>
                <w:szCs w:val="20"/>
                <w:lang w:val="es-ES"/>
              </w:rPr>
              <w:t>,</w:t>
            </w:r>
            <w:r w:rsidR="006B0657" w:rsidRPr="00E7676D">
              <w:rPr>
                <w:rFonts w:eastAsia="Times New Roman" w:cs="Arial"/>
                <w:bCs/>
                <w:spacing w:val="-1"/>
                <w:sz w:val="20"/>
                <w:szCs w:val="20"/>
                <w:lang w:val="es-ES"/>
              </w:rPr>
              <w:t xml:space="preserve"> contextos</w:t>
            </w:r>
            <w:r w:rsidR="00A81FEB" w:rsidRPr="00E7676D">
              <w:rPr>
                <w:rFonts w:eastAsia="Times New Roman" w:cs="Arial"/>
                <w:bCs/>
                <w:spacing w:val="-1"/>
                <w:sz w:val="20"/>
                <w:szCs w:val="20"/>
                <w:lang w:val="es-ES"/>
              </w:rPr>
              <w:t xml:space="preserve"> y discursos</w:t>
            </w:r>
            <w:r w:rsidR="006B0657" w:rsidRPr="00E7676D">
              <w:rPr>
                <w:rFonts w:eastAsia="Times New Roman" w:cs="Arial"/>
                <w:bCs/>
                <w:spacing w:val="-1"/>
                <w:sz w:val="20"/>
                <w:szCs w:val="20"/>
                <w:lang w:val="es-ES"/>
              </w:rPr>
              <w:t>.</w:t>
            </w:r>
          </w:p>
          <w:p w14:paraId="5CEED5E8" w14:textId="7A8ABC44" w:rsidR="00996B9F" w:rsidRPr="00521AC9" w:rsidRDefault="00813B97" w:rsidP="00521AC9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</w:t>
            </w:r>
            <w:r w:rsidR="00807B7A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recomienda a partir de la 3ª. </w:t>
            </w:r>
            <w:r w:rsidR="00A81FEB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i</w:t>
            </w:r>
            <w:r w:rsidR="00807B7A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nscripción, y se</w:t>
            </w:r>
            <w:r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relaciona con </w:t>
            </w:r>
            <w:r w:rsidR="00BE2B8B" w:rsidRPr="00E7676D">
              <w:rPr>
                <w:rFonts w:eastAsia="Times New Roman" w:cs="Arial"/>
                <w:bCs/>
                <w:spacing w:val="-1"/>
                <w:sz w:val="20"/>
                <w:szCs w:val="20"/>
              </w:rPr>
              <w:t>todas las unidades de aprendizaje.</w:t>
            </w:r>
          </w:p>
        </w:tc>
      </w:tr>
      <w:tr w:rsidR="00085A12" w:rsidRPr="00E7676D" w14:paraId="211B313F" w14:textId="77777777" w:rsidTr="00E7676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14:paraId="42CBD79B" w14:textId="77777777" w:rsidR="00813B97" w:rsidRPr="00E7676D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7676D">
              <w:rPr>
                <w:rFonts w:eastAsia="Times New Roman" w:cs="Arial"/>
                <w:sz w:val="20"/>
                <w:szCs w:val="20"/>
              </w:rPr>
              <w:t>COMPETENC</w:t>
            </w:r>
            <w:r w:rsidR="00B06900" w:rsidRPr="00E7676D">
              <w:rPr>
                <w:rFonts w:eastAsia="Times New Roman" w:cs="Arial"/>
                <w:sz w:val="20"/>
                <w:szCs w:val="20"/>
              </w:rPr>
              <w:t>IAS DE LA UNIDAD DE APRENDIZAJE</w:t>
            </w:r>
          </w:p>
        </w:tc>
      </w:tr>
      <w:tr w:rsidR="00085A12" w:rsidRPr="00E7676D" w14:paraId="39359D05" w14:textId="77777777" w:rsidTr="00E7676D">
        <w:trPr>
          <w:jc w:val="center"/>
        </w:trPr>
        <w:tc>
          <w:tcPr>
            <w:tcW w:w="5000" w:type="pct"/>
            <w:gridSpan w:val="2"/>
            <w:vAlign w:val="center"/>
          </w:tcPr>
          <w:p w14:paraId="2B3D12DB" w14:textId="4DFC6399" w:rsidR="00F54DDF" w:rsidRPr="00521AC9" w:rsidRDefault="004156E3" w:rsidP="00521AC9">
            <w:pPr>
              <w:pStyle w:val="Prrafodelista"/>
              <w:numPr>
                <w:ilvl w:val="0"/>
                <w:numId w:val="19"/>
              </w:numPr>
              <w:ind w:left="426" w:hanging="284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1AC9">
              <w:rPr>
                <w:rFonts w:eastAsia="Times New Roman" w:cs="Arial"/>
                <w:bCs/>
                <w:spacing w:val="-1"/>
                <w:sz w:val="20"/>
                <w:szCs w:val="20"/>
              </w:rPr>
              <w:t>I</w:t>
            </w:r>
            <w:r w:rsidR="0065134A" w:rsidRPr="00521AC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mplementa estrategias educativas que respondan a la diversidad </w:t>
            </w:r>
            <w:proofErr w:type="gramStart"/>
            <w:r w:rsidR="0065134A" w:rsidRPr="00521AC9">
              <w:rPr>
                <w:rFonts w:eastAsia="Times New Roman" w:cs="Arial"/>
                <w:bCs/>
                <w:spacing w:val="-1"/>
                <w:sz w:val="20"/>
                <w:szCs w:val="20"/>
              </w:rPr>
              <w:t>socio-cultural</w:t>
            </w:r>
            <w:proofErr w:type="gramEnd"/>
            <w:r w:rsidR="0065134A" w:rsidRPr="00521AC9">
              <w:rPr>
                <w:rFonts w:eastAsia="Times New Roman" w:cs="Arial"/>
                <w:bCs/>
                <w:spacing w:val="-1"/>
                <w:sz w:val="20"/>
                <w:szCs w:val="20"/>
              </w:rPr>
              <w:t>., se comunica de manera oral y es</w:t>
            </w:r>
            <w:r w:rsidRPr="00521AC9">
              <w:rPr>
                <w:rFonts w:eastAsia="Times New Roman" w:cs="Arial"/>
                <w:bCs/>
                <w:spacing w:val="-1"/>
                <w:sz w:val="20"/>
                <w:szCs w:val="20"/>
              </w:rPr>
              <w:t>c</w:t>
            </w:r>
            <w:r w:rsidR="0065134A" w:rsidRPr="00521AC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rita en español para ampliar sus redes académicas, sociales y profesionales. </w:t>
            </w:r>
          </w:p>
          <w:p w14:paraId="610934A6" w14:textId="2095B996" w:rsidR="0065134A" w:rsidRPr="00521AC9" w:rsidRDefault="0065134A" w:rsidP="00521AC9">
            <w:pPr>
              <w:pStyle w:val="Prrafodelista"/>
              <w:numPr>
                <w:ilvl w:val="0"/>
                <w:numId w:val="19"/>
              </w:numPr>
              <w:ind w:left="426" w:hanging="284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521AC9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el pensamiento lógico, crític</w:t>
            </w:r>
            <w:r w:rsidR="004156E3" w:rsidRPr="00521AC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o y creativo de los </w:t>
            </w:r>
            <w:proofErr w:type="gramStart"/>
            <w:r w:rsidR="004156E3" w:rsidRPr="00521AC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educandos, </w:t>
            </w:r>
            <w:r w:rsidRPr="00521AC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genera</w:t>
            </w:r>
            <w:proofErr w:type="gramEnd"/>
            <w:r w:rsidR="004156E3" w:rsidRPr="00521AC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 implementa estrategias educativas y produce materiales educativos acordes a diferentes contextos para favorecer los procesos de enseñanza y aprendizaje.</w:t>
            </w:r>
          </w:p>
        </w:tc>
      </w:tr>
      <w:tr w:rsidR="00085A12" w:rsidRPr="00E7676D" w14:paraId="1729D491" w14:textId="77777777" w:rsidTr="00E7676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58D5A50D" w14:textId="77777777" w:rsidR="00813B97" w:rsidRPr="00E7676D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7676D">
              <w:rPr>
                <w:rFonts w:eastAsia="Times New Roman" w:cs="Arial"/>
                <w:sz w:val="20"/>
                <w:szCs w:val="20"/>
              </w:rPr>
              <w:t>CONTENI</w:t>
            </w:r>
            <w:r w:rsidR="00B06900" w:rsidRPr="00E7676D">
              <w:rPr>
                <w:rFonts w:eastAsia="Times New Roman" w:cs="Arial"/>
                <w:sz w:val="20"/>
                <w:szCs w:val="20"/>
              </w:rPr>
              <w:t>DOS DE LA UNIDAD DE APRENDIZAJE</w:t>
            </w:r>
          </w:p>
        </w:tc>
      </w:tr>
      <w:tr w:rsidR="00085A12" w:rsidRPr="00E7676D" w14:paraId="1ED21795" w14:textId="77777777" w:rsidTr="00E7676D">
        <w:trPr>
          <w:jc w:val="center"/>
        </w:trPr>
        <w:tc>
          <w:tcPr>
            <w:tcW w:w="5000" w:type="pct"/>
            <w:gridSpan w:val="2"/>
            <w:vAlign w:val="center"/>
          </w:tcPr>
          <w:p w14:paraId="3ACC8748" w14:textId="77777777" w:rsidR="00367ACF" w:rsidRPr="00E7676D" w:rsidRDefault="006F7859" w:rsidP="006F7859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E7676D">
              <w:rPr>
                <w:rFonts w:eastAsia="Times New Roman" w:cs="Arial"/>
                <w:b/>
                <w:sz w:val="20"/>
                <w:szCs w:val="20"/>
              </w:rPr>
              <w:t>Organizados y desglosados, de manera tal que se presente el total de los contenidos del curso.</w:t>
            </w:r>
          </w:p>
          <w:tbl>
            <w:tblPr>
              <w:tblStyle w:val="Tablaconcuadrcula"/>
              <w:tblW w:w="739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38"/>
              <w:gridCol w:w="1463"/>
              <w:gridCol w:w="1463"/>
              <w:gridCol w:w="1463"/>
              <w:gridCol w:w="1463"/>
            </w:tblGrid>
            <w:tr w:rsidR="000C03E7" w:rsidRPr="00E7676D" w14:paraId="20267BF1" w14:textId="6FC86A6C" w:rsidTr="006B0657">
              <w:trPr>
                <w:jc w:val="center"/>
              </w:trPr>
              <w:tc>
                <w:tcPr>
                  <w:tcW w:w="1538" w:type="dxa"/>
                </w:tcPr>
                <w:p w14:paraId="094D5F5D" w14:textId="77777777" w:rsidR="006B0657" w:rsidRPr="00E7676D" w:rsidRDefault="006B0657" w:rsidP="00807B7A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val="es-ES" w:eastAsia="es-ES"/>
                    </w:rPr>
                  </w:pPr>
                  <w:r w:rsidRPr="00E7676D">
                    <w:rPr>
                      <w:rFonts w:eastAsia="Times New Roman" w:cs="Times New Roman"/>
                      <w:b/>
                      <w:sz w:val="20"/>
                      <w:szCs w:val="20"/>
                      <w:lang w:val="es-ES" w:eastAsia="es-ES"/>
                    </w:rPr>
                    <w:t>Introducción</w:t>
                  </w:r>
                </w:p>
                <w:p w14:paraId="7850274F" w14:textId="77777777" w:rsidR="006B0657" w:rsidRPr="00E7676D" w:rsidRDefault="006B0657" w:rsidP="00807B7A">
                  <w:pPr>
                    <w:jc w:val="both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Ubicación filosófica de la Hermenéutica.</w:t>
                  </w:r>
                </w:p>
                <w:p w14:paraId="333629E2" w14:textId="77777777" w:rsidR="006B0657" w:rsidRPr="00E7676D" w:rsidRDefault="006B0657" w:rsidP="00807B7A">
                  <w:pPr>
                    <w:jc w:val="both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</w:p>
                <w:p w14:paraId="309D475A" w14:textId="77777777" w:rsidR="006B0657" w:rsidRPr="00E7676D" w:rsidRDefault="006B0657" w:rsidP="006B0657">
                  <w:pPr>
                    <w:jc w:val="both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lastRenderedPageBreak/>
                    <w:t>¿Qué es la Hermenéutica?</w:t>
                  </w:r>
                </w:p>
                <w:p w14:paraId="32108731" w14:textId="77777777" w:rsidR="006B0657" w:rsidRPr="00E7676D" w:rsidRDefault="006B0657" w:rsidP="00807B7A">
                  <w:pPr>
                    <w:jc w:val="both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</w:p>
                <w:p w14:paraId="5BD8D8F2" w14:textId="77777777" w:rsidR="006B0657" w:rsidRPr="00E7676D" w:rsidRDefault="006B0657" w:rsidP="00807B7A">
                  <w:pPr>
                    <w:jc w:val="both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Elementos de Filosofía del Lenguaje:</w:t>
                  </w:r>
                </w:p>
                <w:p w14:paraId="2907B5C0" w14:textId="77777777" w:rsidR="006B0657" w:rsidRPr="00E7676D" w:rsidRDefault="006B0657" w:rsidP="00807B7A">
                  <w:pPr>
                    <w:numPr>
                      <w:ilvl w:val="0"/>
                      <w:numId w:val="5"/>
                    </w:numPr>
                    <w:ind w:left="200" w:hanging="200"/>
                    <w:jc w:val="both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Niveles del habla: sintáctica, pragmática, semántica.</w:t>
                  </w:r>
                </w:p>
                <w:p w14:paraId="27D44791" w14:textId="77777777" w:rsidR="006B0657" w:rsidRPr="00E7676D" w:rsidRDefault="006B0657" w:rsidP="00807B7A">
                  <w:pPr>
                    <w:numPr>
                      <w:ilvl w:val="0"/>
                      <w:numId w:val="5"/>
                    </w:numPr>
                    <w:ind w:left="200" w:hanging="200"/>
                    <w:jc w:val="both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 xml:space="preserve">Significados del habla: locución, </w:t>
                  </w:r>
                  <w:proofErr w:type="spellStart"/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perlocución</w:t>
                  </w:r>
                  <w:proofErr w:type="spellEnd"/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 xml:space="preserve">, </w:t>
                  </w:r>
                  <w:proofErr w:type="spellStart"/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ilocución</w:t>
                  </w:r>
                  <w:proofErr w:type="spellEnd"/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.</w:t>
                  </w:r>
                </w:p>
                <w:p w14:paraId="15CA3DBA" w14:textId="77777777" w:rsidR="006B0657" w:rsidRPr="00E7676D" w:rsidRDefault="006B0657" w:rsidP="00807B7A">
                  <w:pPr>
                    <w:numPr>
                      <w:ilvl w:val="0"/>
                      <w:numId w:val="5"/>
                    </w:numPr>
                    <w:ind w:left="200" w:hanging="200"/>
                    <w:jc w:val="both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Estructura de la metáfora.</w:t>
                  </w:r>
                </w:p>
                <w:p w14:paraId="0AAEB6F4" w14:textId="77777777" w:rsidR="006B0657" w:rsidRPr="00E7676D" w:rsidRDefault="006B0657" w:rsidP="00807B7A">
                  <w:pPr>
                    <w:jc w:val="both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</w:p>
                <w:p w14:paraId="6BAD72D3" w14:textId="556D46BE" w:rsidR="006B0657" w:rsidRPr="00E7676D" w:rsidRDefault="006B0657" w:rsidP="00807B7A">
                  <w:pPr>
                    <w:jc w:val="both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- Elementos interpretativos en Semiótica:</w:t>
                  </w:r>
                </w:p>
                <w:p w14:paraId="781AEDBA" w14:textId="77777777" w:rsidR="006B0657" w:rsidRPr="00E7676D" w:rsidRDefault="006B0657" w:rsidP="00807B7A">
                  <w:pPr>
                    <w:jc w:val="both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La señal</w:t>
                  </w:r>
                </w:p>
                <w:p w14:paraId="3C1EFA1F" w14:textId="77777777" w:rsidR="006B0657" w:rsidRPr="00E7676D" w:rsidRDefault="006B0657" w:rsidP="00807B7A">
                  <w:pPr>
                    <w:jc w:val="both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El signo</w:t>
                  </w:r>
                </w:p>
                <w:p w14:paraId="0B6E535A" w14:textId="77777777" w:rsidR="006B0657" w:rsidRPr="00E7676D" w:rsidRDefault="006B0657" w:rsidP="00807B7A">
                  <w:pPr>
                    <w:jc w:val="both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El símbolo</w:t>
                  </w:r>
                </w:p>
                <w:p w14:paraId="2280603D" w14:textId="77777777" w:rsidR="006B0657" w:rsidRPr="00E7676D" w:rsidRDefault="006B0657" w:rsidP="00807B7A">
                  <w:pPr>
                    <w:jc w:val="both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El interpretante</w:t>
                  </w:r>
                </w:p>
                <w:p w14:paraId="31F8D502" w14:textId="77777777" w:rsidR="006B0657" w:rsidRPr="00E7676D" w:rsidRDefault="006B0657" w:rsidP="00807B7A">
                  <w:pPr>
                    <w:jc w:val="both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Texto y discurso</w:t>
                  </w:r>
                </w:p>
                <w:p w14:paraId="4448B5DC" w14:textId="77777777" w:rsidR="006B0657" w:rsidRPr="00E7676D" w:rsidRDefault="006B0657" w:rsidP="00807B7A">
                  <w:pPr>
                    <w:jc w:val="both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</w:p>
                <w:p w14:paraId="6965A212" w14:textId="77777777" w:rsidR="006B0657" w:rsidRPr="00E7676D" w:rsidRDefault="006B0657" w:rsidP="006B0657">
                  <w:pPr>
                    <w:rPr>
                      <w:sz w:val="20"/>
                      <w:szCs w:val="20"/>
                    </w:rPr>
                  </w:pPr>
                  <w:r w:rsidRPr="00E7676D">
                    <w:rPr>
                      <w:sz w:val="20"/>
                      <w:szCs w:val="20"/>
                    </w:rPr>
                    <w:t>El texto y el contexto (Ricoeur).</w:t>
                  </w:r>
                </w:p>
                <w:p w14:paraId="3475A4BF" w14:textId="77777777" w:rsidR="006B0657" w:rsidRPr="00E7676D" w:rsidRDefault="006B0657" w:rsidP="00807B7A">
                  <w:pPr>
                    <w:jc w:val="both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</w:p>
                <w:p w14:paraId="536EAF5E" w14:textId="71E56B2C" w:rsidR="006B0657" w:rsidRPr="00E7676D" w:rsidRDefault="006B0657" w:rsidP="00807B7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63" w:type="dxa"/>
                </w:tcPr>
                <w:p w14:paraId="69B29AD1" w14:textId="77777777" w:rsidR="00D57B32" w:rsidRPr="00E7676D" w:rsidRDefault="00D57B32" w:rsidP="005B1F9B">
                  <w:pPr>
                    <w:numPr>
                      <w:ilvl w:val="0"/>
                      <w:numId w:val="7"/>
                    </w:numPr>
                    <w:tabs>
                      <w:tab w:val="clear" w:pos="720"/>
                      <w:tab w:val="num" w:pos="363"/>
                    </w:tabs>
                    <w:ind w:left="0"/>
                    <w:jc w:val="center"/>
                    <w:rPr>
                      <w:rFonts w:eastAsia="Times New Roman" w:cs="Times New Roman"/>
                      <w:b/>
                      <w:sz w:val="20"/>
                      <w:szCs w:val="20"/>
                      <w:lang w:val="es-ES" w:eastAsia="es-ES"/>
                    </w:rPr>
                  </w:pPr>
                </w:p>
                <w:p w14:paraId="772D5178" w14:textId="28CAD8F2" w:rsidR="006B0657" w:rsidRPr="00E7676D" w:rsidRDefault="006B0657" w:rsidP="00D57B32">
                  <w:pPr>
                    <w:jc w:val="center"/>
                    <w:rPr>
                      <w:rFonts w:eastAsia="Times New Roman" w:cs="Times New Roman"/>
                      <w:b/>
                      <w:sz w:val="20"/>
                      <w:szCs w:val="20"/>
                      <w:lang w:val="es-ES" w:eastAsia="es-ES"/>
                    </w:rPr>
                  </w:pPr>
                  <w:r w:rsidRPr="00E7676D">
                    <w:rPr>
                      <w:rFonts w:eastAsia="Times New Roman" w:cs="Times New Roman"/>
                      <w:b/>
                      <w:sz w:val="20"/>
                      <w:szCs w:val="20"/>
                      <w:lang w:val="es-ES" w:eastAsia="es-ES"/>
                    </w:rPr>
                    <w:t>Visión panorámica de la Hermenéutica</w:t>
                  </w:r>
                </w:p>
                <w:p w14:paraId="0413373E" w14:textId="77777777" w:rsidR="006B0657" w:rsidRPr="00E7676D" w:rsidRDefault="006B0657" w:rsidP="006B0657">
                  <w:pPr>
                    <w:ind w:right="-108"/>
                    <w:jc w:val="both"/>
                    <w:rPr>
                      <w:rFonts w:eastAsia="Times New Roman" w:cs="Times New Roman"/>
                      <w:b/>
                      <w:sz w:val="20"/>
                      <w:szCs w:val="20"/>
                      <w:lang w:val="es-ES" w:eastAsia="es-ES"/>
                    </w:rPr>
                  </w:pPr>
                </w:p>
                <w:p w14:paraId="703AEA89" w14:textId="0E8949C4" w:rsidR="006B0657" w:rsidRPr="00E7676D" w:rsidRDefault="006B0657" w:rsidP="006B0657">
                  <w:pPr>
                    <w:ind w:right="-108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 xml:space="preserve">Los hermeneutas; recorrido histórico. </w:t>
                  </w:r>
                </w:p>
                <w:p w14:paraId="1F447FA2" w14:textId="77777777" w:rsidR="006B0657" w:rsidRPr="00E7676D" w:rsidRDefault="006B0657" w:rsidP="006B0657">
                  <w:pPr>
                    <w:ind w:left="314" w:right="-108"/>
                    <w:jc w:val="both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</w:p>
                <w:p w14:paraId="21E1390E" w14:textId="77777777" w:rsidR="006B0657" w:rsidRPr="00E7676D" w:rsidRDefault="006B0657" w:rsidP="006B0657">
                  <w:pPr>
                    <w:ind w:right="-108"/>
                    <w:jc w:val="both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Notas generales:</w:t>
                  </w:r>
                </w:p>
                <w:p w14:paraId="58568156" w14:textId="77777777" w:rsidR="006B0657" w:rsidRPr="00E7676D" w:rsidRDefault="006B0657" w:rsidP="006B0657">
                  <w:pPr>
                    <w:ind w:left="-63" w:right="-108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Intemporalidad e interpretación. Intemporalidad psicológica e intemporalidad contextual.</w:t>
                  </w:r>
                </w:p>
                <w:p w14:paraId="09ACA360" w14:textId="77777777" w:rsidR="006B0657" w:rsidRPr="00E7676D" w:rsidRDefault="006B0657" w:rsidP="006B0657">
                  <w:pPr>
                    <w:ind w:left="314" w:right="-108"/>
                    <w:jc w:val="both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</w:p>
                <w:p w14:paraId="3F045944" w14:textId="77777777" w:rsidR="006B0657" w:rsidRPr="00E7676D" w:rsidRDefault="006B0657" w:rsidP="006B0657">
                  <w:pPr>
                    <w:ind w:left="314" w:right="-108"/>
                    <w:jc w:val="both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</w:p>
                <w:p w14:paraId="24E152CE" w14:textId="77777777" w:rsidR="006B0657" w:rsidRPr="00E7676D" w:rsidRDefault="006B0657" w:rsidP="006B0657">
                  <w:pPr>
                    <w:ind w:right="-108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 xml:space="preserve">Discurso </w:t>
                  </w:r>
                  <w:proofErr w:type="spellStart"/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monosémico</w:t>
                  </w:r>
                  <w:proofErr w:type="spellEnd"/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 xml:space="preserve"> y discurso polisémico.</w:t>
                  </w:r>
                </w:p>
                <w:p w14:paraId="73327F27" w14:textId="77777777" w:rsidR="006B0657" w:rsidRPr="00E7676D" w:rsidRDefault="006B0657" w:rsidP="006B0657">
                  <w:pPr>
                    <w:ind w:left="390" w:right="-108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</w:p>
                <w:p w14:paraId="7344DE98" w14:textId="77777777" w:rsidR="006B0657" w:rsidRPr="00E7676D" w:rsidRDefault="006B0657" w:rsidP="006B0657">
                  <w:pPr>
                    <w:ind w:right="-108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La explicación y la comprensión (</w:t>
                  </w:r>
                  <w:proofErr w:type="spellStart"/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VonRight</w:t>
                  </w:r>
                  <w:proofErr w:type="spellEnd"/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)</w:t>
                  </w:r>
                </w:p>
                <w:p w14:paraId="341C6EEC" w14:textId="77777777" w:rsidR="006B0657" w:rsidRPr="00E7676D" w:rsidRDefault="006B0657" w:rsidP="006B0657">
                  <w:pPr>
                    <w:ind w:left="390" w:right="-108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</w:p>
                <w:p w14:paraId="41D81765" w14:textId="77AC83C1" w:rsidR="006B0657" w:rsidRPr="00E7676D" w:rsidRDefault="006B0657" w:rsidP="006B0657">
                  <w:pPr>
                    <w:ind w:right="-108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Elementos de la interpretación:</w:t>
                  </w:r>
                </w:p>
                <w:p w14:paraId="1A06585B" w14:textId="77777777" w:rsidR="006B0657" w:rsidRPr="00E7676D" w:rsidRDefault="006B0657" w:rsidP="006B0657">
                  <w:pPr>
                    <w:ind w:right="-108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  <w:proofErr w:type="gramStart"/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Sentido  –</w:t>
                  </w:r>
                  <w:proofErr w:type="gramEnd"/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 xml:space="preserve">  Referencia (</w:t>
                  </w:r>
                  <w:proofErr w:type="spellStart"/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Fregue</w:t>
                  </w:r>
                  <w:proofErr w:type="spellEnd"/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)</w:t>
                  </w:r>
                </w:p>
                <w:p w14:paraId="00786CA9" w14:textId="304780B2" w:rsidR="006B0657" w:rsidRPr="00E7676D" w:rsidRDefault="006B0657" w:rsidP="006B0657">
                  <w:pPr>
                    <w:ind w:right="-108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  <w:proofErr w:type="gramStart"/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Significado  –</w:t>
                  </w:r>
                  <w:proofErr w:type="gramEnd"/>
                  <w:r w:rsidRPr="00E7676D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 xml:space="preserve">  Significante (Saussure)</w:t>
                  </w:r>
                </w:p>
                <w:p w14:paraId="584A9DA9" w14:textId="3002E356" w:rsidR="006B0657" w:rsidRPr="00E7676D" w:rsidRDefault="006B0657" w:rsidP="00807B7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63" w:type="dxa"/>
                </w:tcPr>
                <w:p w14:paraId="6A6B5577" w14:textId="77777777" w:rsidR="006B0657" w:rsidRPr="00E7676D" w:rsidRDefault="006B0657" w:rsidP="006B0657">
                  <w:pPr>
                    <w:numPr>
                      <w:ilvl w:val="0"/>
                      <w:numId w:val="7"/>
                    </w:num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14:paraId="78E5CD8F" w14:textId="77777777" w:rsidR="006B0657" w:rsidRPr="00E7676D" w:rsidRDefault="006B0657" w:rsidP="006B0657">
                  <w:pPr>
                    <w:rPr>
                      <w:b/>
                      <w:sz w:val="20"/>
                      <w:szCs w:val="20"/>
                    </w:rPr>
                  </w:pPr>
                  <w:r w:rsidRPr="00E7676D">
                    <w:rPr>
                      <w:b/>
                      <w:sz w:val="20"/>
                      <w:szCs w:val="20"/>
                    </w:rPr>
                    <w:t>Hermenéutica Analógica</w:t>
                  </w:r>
                </w:p>
                <w:p w14:paraId="4B180226" w14:textId="77777777" w:rsidR="006B0657" w:rsidRPr="00E7676D" w:rsidRDefault="006B0657" w:rsidP="006B065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14:paraId="73174EA2" w14:textId="77777777" w:rsidR="006B0657" w:rsidRPr="00E7676D" w:rsidRDefault="006B0657" w:rsidP="006B0657">
                  <w:pPr>
                    <w:rPr>
                      <w:sz w:val="20"/>
                      <w:szCs w:val="20"/>
                    </w:rPr>
                  </w:pPr>
                  <w:r w:rsidRPr="00E7676D">
                    <w:rPr>
                      <w:sz w:val="20"/>
                      <w:szCs w:val="20"/>
                    </w:rPr>
                    <w:t>Univocidad</w:t>
                  </w:r>
                </w:p>
                <w:p w14:paraId="60308D18" w14:textId="77777777" w:rsidR="006B0657" w:rsidRPr="00E7676D" w:rsidRDefault="006B0657" w:rsidP="006B0657">
                  <w:pPr>
                    <w:rPr>
                      <w:sz w:val="20"/>
                      <w:szCs w:val="20"/>
                    </w:rPr>
                  </w:pPr>
                  <w:r w:rsidRPr="00E7676D">
                    <w:rPr>
                      <w:sz w:val="20"/>
                      <w:szCs w:val="20"/>
                    </w:rPr>
                    <w:lastRenderedPageBreak/>
                    <w:t>Equivocidad</w:t>
                  </w:r>
                </w:p>
                <w:p w14:paraId="41A1AF74" w14:textId="77777777" w:rsidR="006B0657" w:rsidRPr="00E7676D" w:rsidRDefault="006B0657" w:rsidP="006B0657">
                  <w:pPr>
                    <w:rPr>
                      <w:sz w:val="20"/>
                      <w:szCs w:val="20"/>
                    </w:rPr>
                  </w:pPr>
                  <w:r w:rsidRPr="00E7676D">
                    <w:rPr>
                      <w:sz w:val="20"/>
                      <w:szCs w:val="20"/>
                    </w:rPr>
                    <w:t>Analogía</w:t>
                  </w:r>
                </w:p>
                <w:p w14:paraId="72D4D7E5" w14:textId="77777777" w:rsidR="006B0657" w:rsidRPr="00E7676D" w:rsidRDefault="006B0657" w:rsidP="006B0657">
                  <w:pPr>
                    <w:rPr>
                      <w:sz w:val="20"/>
                      <w:szCs w:val="20"/>
                    </w:rPr>
                  </w:pPr>
                  <w:r w:rsidRPr="00E7676D">
                    <w:rPr>
                      <w:sz w:val="20"/>
                      <w:szCs w:val="20"/>
                    </w:rPr>
                    <w:t>Metonimia y metáfora (Beuchot)</w:t>
                  </w:r>
                </w:p>
                <w:p w14:paraId="2D495AC0" w14:textId="77777777" w:rsidR="006B0657" w:rsidRPr="00E7676D" w:rsidRDefault="006B0657" w:rsidP="006B0657">
                  <w:pPr>
                    <w:rPr>
                      <w:rFonts w:eastAsia="Times New Roman" w:cs="Times New Roman"/>
                      <w:b/>
                      <w:sz w:val="20"/>
                      <w:szCs w:val="20"/>
                      <w:lang w:val="es-ES" w:eastAsia="es-ES"/>
                    </w:rPr>
                  </w:pPr>
                </w:p>
              </w:tc>
              <w:tc>
                <w:tcPr>
                  <w:tcW w:w="1463" w:type="dxa"/>
                </w:tcPr>
                <w:p w14:paraId="012AA4CE" w14:textId="37BE87B9" w:rsidR="006B0657" w:rsidRPr="00E7676D" w:rsidRDefault="00D57B32" w:rsidP="006B065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E7676D">
                    <w:rPr>
                      <w:b/>
                      <w:sz w:val="20"/>
                      <w:szCs w:val="20"/>
                    </w:rPr>
                    <w:lastRenderedPageBreak/>
                    <w:t>(</w:t>
                  </w:r>
                  <w:r w:rsidR="006B0657" w:rsidRPr="00E7676D">
                    <w:rPr>
                      <w:b/>
                      <w:sz w:val="20"/>
                      <w:szCs w:val="20"/>
                    </w:rPr>
                    <w:t>C)  Hermenéutica de la cultura</w:t>
                  </w:r>
                </w:p>
                <w:p w14:paraId="5C011D18" w14:textId="77777777" w:rsidR="006B0657" w:rsidRPr="00E7676D" w:rsidRDefault="006B0657" w:rsidP="006B0657">
                  <w:pPr>
                    <w:rPr>
                      <w:sz w:val="20"/>
                      <w:szCs w:val="20"/>
                    </w:rPr>
                  </w:pPr>
                </w:p>
                <w:p w14:paraId="31C60CA5" w14:textId="77777777" w:rsidR="006B0657" w:rsidRPr="00E7676D" w:rsidRDefault="006B0657" w:rsidP="006B0657">
                  <w:pPr>
                    <w:ind w:left="175"/>
                    <w:rPr>
                      <w:sz w:val="20"/>
                      <w:szCs w:val="20"/>
                    </w:rPr>
                  </w:pPr>
                  <w:r w:rsidRPr="00E7676D">
                    <w:rPr>
                      <w:sz w:val="20"/>
                      <w:szCs w:val="20"/>
                    </w:rPr>
                    <w:t xml:space="preserve">*Rasgos </w:t>
                  </w:r>
                  <w:r w:rsidRPr="00E7676D">
                    <w:rPr>
                      <w:sz w:val="20"/>
                      <w:szCs w:val="20"/>
                    </w:rPr>
                    <w:lastRenderedPageBreak/>
                    <w:t>elementales de la antropología humanista.</w:t>
                  </w:r>
                </w:p>
                <w:p w14:paraId="15DFDC9A" w14:textId="77777777" w:rsidR="006B0657" w:rsidRPr="00E7676D" w:rsidRDefault="006B0657" w:rsidP="006B0657">
                  <w:pPr>
                    <w:ind w:left="175"/>
                    <w:rPr>
                      <w:sz w:val="20"/>
                      <w:szCs w:val="20"/>
                    </w:rPr>
                  </w:pPr>
                  <w:r w:rsidRPr="00E7676D">
                    <w:rPr>
                      <w:sz w:val="20"/>
                      <w:szCs w:val="20"/>
                    </w:rPr>
                    <w:t>*Hacia una definición de la cultura:</w:t>
                  </w:r>
                </w:p>
                <w:p w14:paraId="481EBE6F" w14:textId="77777777" w:rsidR="006B0657" w:rsidRPr="00E7676D" w:rsidRDefault="006B0657" w:rsidP="006B0657">
                  <w:pPr>
                    <w:rPr>
                      <w:sz w:val="20"/>
                      <w:szCs w:val="20"/>
                    </w:rPr>
                  </w:pPr>
                  <w:r w:rsidRPr="00E7676D">
                    <w:rPr>
                      <w:sz w:val="20"/>
                      <w:szCs w:val="20"/>
                    </w:rPr>
                    <w:t>*El concepto “realidad”.</w:t>
                  </w:r>
                </w:p>
                <w:p w14:paraId="5E7C94E5" w14:textId="77777777" w:rsidR="006B0657" w:rsidRPr="00E7676D" w:rsidRDefault="006B0657" w:rsidP="006B0657">
                  <w:pPr>
                    <w:rPr>
                      <w:sz w:val="20"/>
                      <w:szCs w:val="20"/>
                    </w:rPr>
                  </w:pPr>
                  <w:r w:rsidRPr="00E7676D">
                    <w:rPr>
                      <w:sz w:val="20"/>
                      <w:szCs w:val="20"/>
                    </w:rPr>
                    <w:t>*El concepto “verdad”.</w:t>
                  </w:r>
                </w:p>
                <w:p w14:paraId="6C68F699" w14:textId="77777777" w:rsidR="006B0657" w:rsidRPr="00E7676D" w:rsidRDefault="006B0657" w:rsidP="006B0657">
                  <w:pPr>
                    <w:ind w:left="175"/>
                    <w:rPr>
                      <w:sz w:val="20"/>
                      <w:szCs w:val="20"/>
                    </w:rPr>
                  </w:pPr>
                </w:p>
                <w:p w14:paraId="11C92A85" w14:textId="77777777" w:rsidR="006B0657" w:rsidRPr="00E7676D" w:rsidRDefault="006B0657" w:rsidP="006B0657">
                  <w:pPr>
                    <w:rPr>
                      <w:sz w:val="20"/>
                      <w:szCs w:val="20"/>
                    </w:rPr>
                  </w:pPr>
                </w:p>
                <w:p w14:paraId="0AF41879" w14:textId="28AE90E4" w:rsidR="006B0657" w:rsidRPr="00E7676D" w:rsidRDefault="006B0657" w:rsidP="006B0657">
                  <w:pPr>
                    <w:pStyle w:val="Prrafodelista"/>
                    <w:ind w:left="175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63" w:type="dxa"/>
                </w:tcPr>
                <w:p w14:paraId="66E8C8D4" w14:textId="55F3167D" w:rsidR="006B0657" w:rsidRPr="00E7676D" w:rsidRDefault="00D57B32" w:rsidP="006B0657">
                  <w:pPr>
                    <w:pStyle w:val="Prrafodelista"/>
                    <w:ind w:left="175"/>
                    <w:rPr>
                      <w:b/>
                      <w:sz w:val="20"/>
                      <w:szCs w:val="20"/>
                    </w:rPr>
                  </w:pPr>
                  <w:r w:rsidRPr="00E7676D">
                    <w:rPr>
                      <w:b/>
                      <w:sz w:val="20"/>
                      <w:szCs w:val="20"/>
                    </w:rPr>
                    <w:lastRenderedPageBreak/>
                    <w:t>(</w:t>
                  </w:r>
                  <w:r w:rsidR="006B0657" w:rsidRPr="00E7676D">
                    <w:rPr>
                      <w:b/>
                      <w:sz w:val="20"/>
                      <w:szCs w:val="20"/>
                    </w:rPr>
                    <w:t xml:space="preserve">D) </w:t>
                  </w:r>
                </w:p>
                <w:p w14:paraId="01A60BBE" w14:textId="0B6D54CB" w:rsidR="006B0657" w:rsidRPr="00E7676D" w:rsidRDefault="006B0657" w:rsidP="006B0657">
                  <w:pPr>
                    <w:pStyle w:val="Prrafodelista"/>
                    <w:ind w:left="175"/>
                    <w:rPr>
                      <w:b/>
                      <w:sz w:val="20"/>
                      <w:szCs w:val="20"/>
                    </w:rPr>
                  </w:pPr>
                  <w:r w:rsidRPr="00E7676D">
                    <w:rPr>
                      <w:b/>
                      <w:sz w:val="20"/>
                      <w:szCs w:val="20"/>
                    </w:rPr>
                    <w:t>Lectura de discursos</w:t>
                  </w:r>
                </w:p>
                <w:p w14:paraId="632BF5B2" w14:textId="77777777" w:rsidR="00A81FEB" w:rsidRPr="00E7676D" w:rsidRDefault="006B0657" w:rsidP="00A81FEB">
                  <w:pPr>
                    <w:jc w:val="both"/>
                    <w:rPr>
                      <w:sz w:val="20"/>
                      <w:szCs w:val="20"/>
                    </w:rPr>
                  </w:pPr>
                  <w:r w:rsidRPr="00E7676D">
                    <w:rPr>
                      <w:sz w:val="20"/>
                      <w:szCs w:val="20"/>
                    </w:rPr>
                    <w:t xml:space="preserve">Discurso </w:t>
                  </w:r>
                  <w:r w:rsidRPr="00E7676D">
                    <w:rPr>
                      <w:sz w:val="20"/>
                      <w:szCs w:val="20"/>
                    </w:rPr>
                    <w:lastRenderedPageBreak/>
                    <w:t xml:space="preserve">escrito. </w:t>
                  </w:r>
                  <w:r w:rsidR="00A81FEB" w:rsidRPr="00E7676D">
                    <w:rPr>
                      <w:sz w:val="20"/>
                      <w:szCs w:val="20"/>
                    </w:rPr>
                    <w:t>Discurso educativo.</w:t>
                  </w:r>
                </w:p>
                <w:p w14:paraId="2E006951" w14:textId="77777777" w:rsidR="006B0657" w:rsidRPr="00E7676D" w:rsidRDefault="006B0657" w:rsidP="006B0657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14:paraId="60D5275C" w14:textId="77777777" w:rsidR="006B0657" w:rsidRPr="00E7676D" w:rsidRDefault="006B0657" w:rsidP="006B0657">
                  <w:pPr>
                    <w:jc w:val="both"/>
                    <w:rPr>
                      <w:sz w:val="20"/>
                      <w:szCs w:val="20"/>
                    </w:rPr>
                  </w:pPr>
                  <w:r w:rsidRPr="00E7676D">
                    <w:rPr>
                      <w:sz w:val="20"/>
                      <w:szCs w:val="20"/>
                    </w:rPr>
                    <w:t>Discurso pictórico.</w:t>
                  </w:r>
                </w:p>
                <w:p w14:paraId="32E92467" w14:textId="352647AE" w:rsidR="00A81FEB" w:rsidRPr="00E7676D" w:rsidRDefault="00A81FEB" w:rsidP="006B0657">
                  <w:pPr>
                    <w:jc w:val="both"/>
                    <w:rPr>
                      <w:sz w:val="20"/>
                      <w:szCs w:val="20"/>
                    </w:rPr>
                  </w:pPr>
                  <w:r w:rsidRPr="00E7676D">
                    <w:rPr>
                      <w:sz w:val="20"/>
                      <w:szCs w:val="20"/>
                    </w:rPr>
                    <w:t>Discurso musical.</w:t>
                  </w:r>
                </w:p>
                <w:p w14:paraId="76A792B7" w14:textId="77777777" w:rsidR="006B0657" w:rsidRPr="00E7676D" w:rsidRDefault="006B0657" w:rsidP="00A81FEB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4DA1E87" w14:textId="77777777" w:rsidR="00813B97" w:rsidRPr="00E7676D" w:rsidRDefault="00813B97" w:rsidP="006F7859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  <w:tr w:rsidR="00085A12" w:rsidRPr="00E7676D" w14:paraId="4BB9AFAC" w14:textId="77777777" w:rsidTr="00E7676D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14:paraId="7CDF703D" w14:textId="77777777" w:rsidR="00813B97" w:rsidRPr="00E7676D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7676D">
              <w:rPr>
                <w:rFonts w:eastAsia="Times New Roman" w:cs="Arial"/>
                <w:sz w:val="20"/>
                <w:szCs w:val="20"/>
              </w:rPr>
              <w:lastRenderedPageBreak/>
              <w:t xml:space="preserve">ACTIVIDADES DE APRENDIZAJE </w:t>
            </w:r>
            <w:r w:rsidR="00B06900" w:rsidRPr="00E7676D">
              <w:rPr>
                <w:rFonts w:eastAsia="Times New Roman" w:cs="Arial"/>
                <w:sz w:val="20"/>
                <w:szCs w:val="20"/>
              </w:rPr>
              <w:t>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14:paraId="22E1CE72" w14:textId="77777777" w:rsidR="00813B97" w:rsidRPr="00E7676D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7676D">
              <w:rPr>
                <w:rFonts w:eastAsia="Times New Roman" w:cs="Arial"/>
                <w:sz w:val="20"/>
                <w:szCs w:val="20"/>
              </w:rPr>
              <w:t>RECURSOS MA</w:t>
            </w:r>
            <w:r w:rsidR="006D46E9" w:rsidRPr="00E7676D">
              <w:rPr>
                <w:rFonts w:eastAsia="Times New Roman" w:cs="Arial"/>
                <w:sz w:val="20"/>
                <w:szCs w:val="20"/>
              </w:rPr>
              <w:t>TERIALES Y DIDÁCTICOS SUGERIDOS</w:t>
            </w:r>
          </w:p>
        </w:tc>
      </w:tr>
      <w:tr w:rsidR="00085A12" w:rsidRPr="00E7676D" w14:paraId="05560921" w14:textId="77777777" w:rsidTr="00E7676D">
        <w:trPr>
          <w:jc w:val="center"/>
        </w:trPr>
        <w:tc>
          <w:tcPr>
            <w:tcW w:w="2552" w:type="pct"/>
            <w:vAlign w:val="center"/>
          </w:tcPr>
          <w:p w14:paraId="63EE30CB" w14:textId="43D2C5FF" w:rsidR="00D57B32" w:rsidRPr="00E7676D" w:rsidRDefault="00D57B32" w:rsidP="00D57B32">
            <w:pPr>
              <w:numPr>
                <w:ilvl w:val="0"/>
                <w:numId w:val="15"/>
              </w:numPr>
              <w:tabs>
                <w:tab w:val="clear" w:pos="926"/>
                <w:tab w:val="num" w:pos="252"/>
              </w:tabs>
              <w:spacing w:after="0" w:line="240" w:lineRule="auto"/>
              <w:ind w:left="252" w:hanging="252"/>
              <w:rPr>
                <w:sz w:val="20"/>
                <w:szCs w:val="20"/>
              </w:rPr>
            </w:pPr>
            <w:r w:rsidRPr="00E7676D">
              <w:rPr>
                <w:sz w:val="20"/>
                <w:szCs w:val="20"/>
              </w:rPr>
              <w:t>Lecturas.</w:t>
            </w:r>
          </w:p>
          <w:p w14:paraId="25573919" w14:textId="77777777" w:rsidR="00D57B32" w:rsidRPr="00E7676D" w:rsidRDefault="00D57B32" w:rsidP="00D57B32">
            <w:pPr>
              <w:numPr>
                <w:ilvl w:val="0"/>
                <w:numId w:val="15"/>
              </w:numPr>
              <w:tabs>
                <w:tab w:val="clear" w:pos="926"/>
                <w:tab w:val="num" w:pos="252"/>
              </w:tabs>
              <w:spacing w:after="0" w:line="240" w:lineRule="auto"/>
              <w:ind w:left="252" w:hanging="252"/>
              <w:rPr>
                <w:sz w:val="20"/>
                <w:szCs w:val="20"/>
              </w:rPr>
            </w:pPr>
            <w:r w:rsidRPr="00E7676D">
              <w:rPr>
                <w:sz w:val="20"/>
                <w:szCs w:val="20"/>
              </w:rPr>
              <w:t>Exposición de temas.</w:t>
            </w:r>
          </w:p>
          <w:p w14:paraId="1E363AE4" w14:textId="77777777" w:rsidR="00D57B32" w:rsidRPr="00E7676D" w:rsidRDefault="00D57B32" w:rsidP="00D57B32">
            <w:pPr>
              <w:numPr>
                <w:ilvl w:val="0"/>
                <w:numId w:val="15"/>
              </w:numPr>
              <w:tabs>
                <w:tab w:val="clear" w:pos="926"/>
                <w:tab w:val="num" w:pos="252"/>
              </w:tabs>
              <w:spacing w:after="0" w:line="240" w:lineRule="auto"/>
              <w:ind w:left="252" w:hanging="252"/>
              <w:rPr>
                <w:sz w:val="20"/>
                <w:szCs w:val="20"/>
              </w:rPr>
            </w:pPr>
            <w:r w:rsidRPr="00E7676D">
              <w:rPr>
                <w:sz w:val="20"/>
                <w:szCs w:val="20"/>
              </w:rPr>
              <w:t>Videos PowerPoint.</w:t>
            </w:r>
          </w:p>
          <w:p w14:paraId="217E0942" w14:textId="77777777" w:rsidR="00D57B32" w:rsidRPr="00E7676D" w:rsidRDefault="00D57B32" w:rsidP="00D57B32">
            <w:pPr>
              <w:numPr>
                <w:ilvl w:val="0"/>
                <w:numId w:val="15"/>
              </w:numPr>
              <w:tabs>
                <w:tab w:val="clear" w:pos="926"/>
                <w:tab w:val="num" w:pos="252"/>
              </w:tabs>
              <w:spacing w:after="0" w:line="240" w:lineRule="auto"/>
              <w:ind w:left="252" w:hanging="252"/>
              <w:rPr>
                <w:sz w:val="20"/>
                <w:szCs w:val="20"/>
              </w:rPr>
            </w:pPr>
            <w:r w:rsidRPr="00E7676D">
              <w:rPr>
                <w:sz w:val="20"/>
                <w:szCs w:val="20"/>
              </w:rPr>
              <w:t>Películas y documentales.</w:t>
            </w:r>
          </w:p>
          <w:p w14:paraId="4791A72C" w14:textId="77777777" w:rsidR="00A81FEB" w:rsidRPr="00E7676D" w:rsidRDefault="00A81FEB" w:rsidP="00A81FEB">
            <w:pPr>
              <w:numPr>
                <w:ilvl w:val="0"/>
                <w:numId w:val="15"/>
              </w:numPr>
              <w:tabs>
                <w:tab w:val="clear" w:pos="926"/>
                <w:tab w:val="num" w:pos="252"/>
              </w:tabs>
              <w:spacing w:after="0" w:line="240" w:lineRule="auto"/>
              <w:ind w:left="252" w:hanging="252"/>
              <w:rPr>
                <w:sz w:val="20"/>
                <w:szCs w:val="20"/>
              </w:rPr>
            </w:pPr>
            <w:r w:rsidRPr="00E7676D">
              <w:rPr>
                <w:sz w:val="20"/>
                <w:szCs w:val="20"/>
              </w:rPr>
              <w:t>Investigación de contextos.</w:t>
            </w:r>
          </w:p>
          <w:p w14:paraId="7B35E6F0" w14:textId="77777777" w:rsidR="00D57B32" w:rsidRPr="00E7676D" w:rsidRDefault="00D57B32" w:rsidP="00D57B32">
            <w:pPr>
              <w:numPr>
                <w:ilvl w:val="0"/>
                <w:numId w:val="15"/>
              </w:numPr>
              <w:tabs>
                <w:tab w:val="clear" w:pos="926"/>
                <w:tab w:val="num" w:pos="252"/>
              </w:tabs>
              <w:spacing w:after="0" w:line="240" w:lineRule="auto"/>
              <w:ind w:left="252" w:hanging="252"/>
              <w:rPr>
                <w:sz w:val="20"/>
                <w:szCs w:val="20"/>
              </w:rPr>
            </w:pPr>
            <w:r w:rsidRPr="00E7676D">
              <w:rPr>
                <w:sz w:val="20"/>
                <w:szCs w:val="20"/>
              </w:rPr>
              <w:t>Puestas en común y discusiones.</w:t>
            </w:r>
          </w:p>
          <w:p w14:paraId="5DA1A379" w14:textId="77777777" w:rsidR="00F70EF4" w:rsidRPr="00E7676D" w:rsidRDefault="00F70EF4" w:rsidP="00A81FEB">
            <w:pPr>
              <w:spacing w:after="0" w:line="240" w:lineRule="auto"/>
              <w:ind w:left="252"/>
              <w:rPr>
                <w:rFonts w:eastAsia="Times New Roman" w:cs="Arial"/>
                <w:b/>
                <w:sz w:val="20"/>
                <w:szCs w:val="20"/>
              </w:rPr>
            </w:pPr>
          </w:p>
        </w:tc>
        <w:tc>
          <w:tcPr>
            <w:tcW w:w="2448" w:type="pct"/>
            <w:vAlign w:val="center"/>
          </w:tcPr>
          <w:p w14:paraId="1D09357F" w14:textId="4C1293EF" w:rsidR="00813B97" w:rsidRPr="00E7676D" w:rsidRDefault="00D57B32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7676D">
              <w:rPr>
                <w:rFonts w:eastAsia="Times New Roman" w:cs="Arial"/>
                <w:sz w:val="20"/>
                <w:szCs w:val="20"/>
              </w:rPr>
              <w:t>Se sugiere un taller complementario de apreciación literaria y musical.</w:t>
            </w:r>
          </w:p>
        </w:tc>
      </w:tr>
      <w:tr w:rsidR="00085A12" w:rsidRPr="00E7676D" w14:paraId="56652487" w14:textId="77777777" w:rsidTr="00E7676D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14:paraId="50A8EF1C" w14:textId="77777777" w:rsidR="00813B97" w:rsidRPr="00E7676D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7676D">
              <w:rPr>
                <w:rFonts w:eastAsia="Times New Roman" w:cs="Arial"/>
                <w:sz w:val="20"/>
                <w:szCs w:val="20"/>
              </w:rPr>
              <w:t>PRODUCTOS O EVID</w:t>
            </w:r>
            <w:r w:rsidR="00B06900" w:rsidRPr="00E7676D">
              <w:rPr>
                <w:rFonts w:eastAsia="Times New Roman" w:cs="Arial"/>
                <w:sz w:val="20"/>
                <w:szCs w:val="20"/>
              </w:rPr>
              <w:t>ENCIAS DE APRENDIZAJE 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14:paraId="7BE9E0E1" w14:textId="77777777" w:rsidR="00813B97" w:rsidRPr="00E7676D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7676D">
              <w:rPr>
                <w:rFonts w:eastAsia="Times New Roman" w:cs="Arial"/>
                <w:sz w:val="20"/>
                <w:szCs w:val="20"/>
              </w:rPr>
              <w:t>SISTEMA DE EVALUACIÓN SUGERIDA</w:t>
            </w:r>
          </w:p>
        </w:tc>
      </w:tr>
      <w:tr w:rsidR="00085A12" w:rsidRPr="00E7676D" w14:paraId="40F8831C" w14:textId="77777777" w:rsidTr="00E7676D">
        <w:trPr>
          <w:jc w:val="center"/>
        </w:trPr>
        <w:tc>
          <w:tcPr>
            <w:tcW w:w="2552" w:type="pct"/>
          </w:tcPr>
          <w:p w14:paraId="476F3EF0" w14:textId="6B238E65" w:rsidR="00BB381C" w:rsidRPr="00E7676D" w:rsidRDefault="00D57B32" w:rsidP="00BB381C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E7676D">
              <w:rPr>
                <w:rFonts w:eastAsia="Times New Roman" w:cs="Arial"/>
                <w:sz w:val="20"/>
                <w:szCs w:val="20"/>
              </w:rPr>
              <w:t>Portafolio de reportes parciales.</w:t>
            </w:r>
          </w:p>
          <w:p w14:paraId="3DE8A399" w14:textId="39C72451" w:rsidR="00D57B32" w:rsidRPr="00E7676D" w:rsidRDefault="00D57B32" w:rsidP="00BB381C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E7676D">
              <w:rPr>
                <w:rFonts w:eastAsia="Times New Roman" w:cs="Arial"/>
                <w:sz w:val="20"/>
                <w:szCs w:val="20"/>
              </w:rPr>
              <w:t>Ensayo final de análisis aplicado a un discurso actual</w:t>
            </w:r>
            <w:r w:rsidR="00A81FEB" w:rsidRPr="00E7676D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2448" w:type="pct"/>
          </w:tcPr>
          <w:p w14:paraId="5C9844C7" w14:textId="7B9F85DF" w:rsidR="00D57B32" w:rsidRPr="00E7676D" w:rsidRDefault="00D57B32" w:rsidP="00D57B32">
            <w:pPr>
              <w:numPr>
                <w:ilvl w:val="2"/>
                <w:numId w:val="16"/>
              </w:numPr>
              <w:tabs>
                <w:tab w:val="clear" w:pos="2366"/>
              </w:tabs>
              <w:spacing w:after="0" w:line="240" w:lineRule="auto"/>
              <w:ind w:left="365" w:hanging="365"/>
              <w:rPr>
                <w:sz w:val="20"/>
                <w:szCs w:val="20"/>
              </w:rPr>
            </w:pPr>
            <w:r w:rsidRPr="00E7676D">
              <w:rPr>
                <w:sz w:val="20"/>
                <w:szCs w:val="20"/>
              </w:rPr>
              <w:t>Auto y hetero evaluación</w:t>
            </w:r>
          </w:p>
          <w:p w14:paraId="0E3C5F17" w14:textId="77777777" w:rsidR="00D57B32" w:rsidRPr="00E7676D" w:rsidRDefault="00D57B32" w:rsidP="00D57B32">
            <w:pPr>
              <w:spacing w:after="0" w:line="240" w:lineRule="auto"/>
              <w:ind w:left="365"/>
              <w:rPr>
                <w:sz w:val="20"/>
                <w:szCs w:val="20"/>
              </w:rPr>
            </w:pPr>
          </w:p>
          <w:p w14:paraId="20D90744" w14:textId="4F909C3B" w:rsidR="00813B97" w:rsidRPr="00E7676D" w:rsidRDefault="00813B97" w:rsidP="00D57B3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-39" w:tblpY="251"/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6"/>
        <w:gridCol w:w="4294"/>
      </w:tblGrid>
      <w:tr w:rsidR="00085A12" w:rsidRPr="00E7676D" w14:paraId="3174D4E9" w14:textId="77777777" w:rsidTr="00E7676D">
        <w:tc>
          <w:tcPr>
            <w:tcW w:w="5000" w:type="pct"/>
            <w:gridSpan w:val="2"/>
            <w:shd w:val="clear" w:color="auto" w:fill="5B9BD5" w:themeFill="accent5"/>
          </w:tcPr>
          <w:bookmarkEnd w:id="1"/>
          <w:p w14:paraId="18CAA6FC" w14:textId="77777777" w:rsidR="00813B97" w:rsidRPr="00E7676D" w:rsidRDefault="00813B97" w:rsidP="00E7676D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7676D">
              <w:rPr>
                <w:rFonts w:eastAsia="Times New Roman" w:cs="Arial"/>
                <w:sz w:val="20"/>
                <w:szCs w:val="20"/>
              </w:rPr>
              <w:t>FUENTES DE INFORMACIÓN</w:t>
            </w:r>
          </w:p>
        </w:tc>
      </w:tr>
      <w:tr w:rsidR="00085A12" w:rsidRPr="00E7676D" w14:paraId="6E862FB4" w14:textId="77777777" w:rsidTr="00E7676D">
        <w:tc>
          <w:tcPr>
            <w:tcW w:w="2625" w:type="pct"/>
            <w:shd w:val="clear" w:color="auto" w:fill="5B9BD5" w:themeFill="accent5"/>
          </w:tcPr>
          <w:p w14:paraId="6A18AD6F" w14:textId="77777777" w:rsidR="00813B97" w:rsidRPr="00E7676D" w:rsidRDefault="00996B9F" w:rsidP="00E7676D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7676D">
              <w:rPr>
                <w:rFonts w:eastAsia="Times New Roman" w:cs="Arial"/>
                <w:sz w:val="20"/>
                <w:szCs w:val="20"/>
              </w:rPr>
              <w:t>BIBLIOGRÁFICAS</w:t>
            </w:r>
          </w:p>
        </w:tc>
        <w:tc>
          <w:tcPr>
            <w:tcW w:w="2375" w:type="pct"/>
            <w:shd w:val="clear" w:color="auto" w:fill="5B9BD5" w:themeFill="accent5"/>
            <w:vAlign w:val="center"/>
          </w:tcPr>
          <w:p w14:paraId="4FC25D68" w14:textId="77777777" w:rsidR="00813B97" w:rsidRPr="00E7676D" w:rsidRDefault="00996B9F" w:rsidP="00E7676D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7676D">
              <w:rPr>
                <w:rFonts w:eastAsia="Times New Roman" w:cs="Arial"/>
                <w:sz w:val="20"/>
                <w:szCs w:val="20"/>
              </w:rPr>
              <w:t>OTRAS</w:t>
            </w:r>
          </w:p>
        </w:tc>
      </w:tr>
      <w:tr w:rsidR="00085A12" w:rsidRPr="00E7676D" w14:paraId="4D6E72FF" w14:textId="77777777" w:rsidTr="00E7676D">
        <w:tc>
          <w:tcPr>
            <w:tcW w:w="2625" w:type="pct"/>
          </w:tcPr>
          <w:p w14:paraId="65BF6695" w14:textId="77777777" w:rsidR="00D57B32" w:rsidRPr="00E7676D" w:rsidRDefault="00D57B32" w:rsidP="00E7676D">
            <w:pPr>
              <w:rPr>
                <w:sz w:val="20"/>
                <w:szCs w:val="20"/>
              </w:rPr>
            </w:pPr>
            <w:r w:rsidRPr="00E7676D">
              <w:rPr>
                <w:sz w:val="20"/>
                <w:szCs w:val="20"/>
              </w:rPr>
              <w:lastRenderedPageBreak/>
              <w:t xml:space="preserve">BEUCHOT PUENTE, Mauricio (2000). </w:t>
            </w:r>
            <w:r w:rsidRPr="00E7676D">
              <w:rPr>
                <w:i/>
                <w:sz w:val="20"/>
                <w:szCs w:val="20"/>
              </w:rPr>
              <w:t>Perfiles esenciales de la Hermenéutica</w:t>
            </w:r>
            <w:r w:rsidRPr="00E7676D">
              <w:rPr>
                <w:sz w:val="20"/>
                <w:szCs w:val="20"/>
              </w:rPr>
              <w:t>. México, UNAM.</w:t>
            </w:r>
          </w:p>
          <w:p w14:paraId="1FF1117A" w14:textId="482F7665" w:rsidR="00D57B32" w:rsidRPr="00E7676D" w:rsidRDefault="00D57B32" w:rsidP="00E7676D">
            <w:pPr>
              <w:rPr>
                <w:sz w:val="20"/>
                <w:szCs w:val="20"/>
              </w:rPr>
            </w:pPr>
            <w:r w:rsidRPr="00E7676D">
              <w:rPr>
                <w:sz w:val="20"/>
                <w:szCs w:val="20"/>
              </w:rPr>
              <w:t xml:space="preserve">BEUCHOT PUENTE, </w:t>
            </w:r>
            <w:proofErr w:type="gramStart"/>
            <w:r w:rsidRPr="00E7676D">
              <w:rPr>
                <w:sz w:val="20"/>
                <w:szCs w:val="20"/>
              </w:rPr>
              <w:t>Mauricio  (</w:t>
            </w:r>
            <w:proofErr w:type="gramEnd"/>
            <w:r w:rsidRPr="00E7676D">
              <w:rPr>
                <w:sz w:val="20"/>
                <w:szCs w:val="20"/>
              </w:rPr>
              <w:t xml:space="preserve">1988). </w:t>
            </w:r>
            <w:r w:rsidRPr="00E7676D">
              <w:rPr>
                <w:i/>
                <w:sz w:val="20"/>
                <w:szCs w:val="20"/>
              </w:rPr>
              <w:t>Significado y discurso</w:t>
            </w:r>
            <w:r w:rsidRPr="00E7676D">
              <w:rPr>
                <w:sz w:val="20"/>
                <w:szCs w:val="20"/>
              </w:rPr>
              <w:t>. La filosofía del lenguaje en algunos escolásticos españoles post-medievales. México, UNAM.</w:t>
            </w:r>
          </w:p>
          <w:p w14:paraId="4F1CA244" w14:textId="4B575C52" w:rsidR="00D57B32" w:rsidRPr="00E7676D" w:rsidRDefault="00D57B32" w:rsidP="00E7676D">
            <w:pPr>
              <w:rPr>
                <w:sz w:val="20"/>
                <w:szCs w:val="20"/>
              </w:rPr>
            </w:pPr>
            <w:r w:rsidRPr="00E7676D">
              <w:rPr>
                <w:sz w:val="20"/>
                <w:szCs w:val="20"/>
              </w:rPr>
              <w:t>DICCIONARIO DE FILOSOFÍA. Ferrater Mora, cualquier edición.</w:t>
            </w:r>
          </w:p>
          <w:p w14:paraId="7FFCD88A" w14:textId="717DA235" w:rsidR="00D57B32" w:rsidRPr="00E7676D" w:rsidRDefault="00D57B32" w:rsidP="00E7676D">
            <w:pPr>
              <w:rPr>
                <w:sz w:val="20"/>
                <w:szCs w:val="20"/>
              </w:rPr>
            </w:pPr>
            <w:r w:rsidRPr="00E7676D">
              <w:rPr>
                <w:sz w:val="20"/>
                <w:szCs w:val="20"/>
              </w:rPr>
              <w:t>DICCIONARIO DE HERMENÉUTICA, cualquier edición.</w:t>
            </w:r>
          </w:p>
          <w:p w14:paraId="477DBF1C" w14:textId="7BC4C516" w:rsidR="00D57B32" w:rsidRPr="00E7676D" w:rsidRDefault="00D57B32" w:rsidP="00E7676D">
            <w:pPr>
              <w:rPr>
                <w:sz w:val="20"/>
                <w:szCs w:val="20"/>
              </w:rPr>
            </w:pPr>
            <w:r w:rsidRPr="00E7676D">
              <w:rPr>
                <w:sz w:val="20"/>
                <w:szCs w:val="20"/>
              </w:rPr>
              <w:t xml:space="preserve">GRONDIN, Jean (2002). </w:t>
            </w:r>
            <w:r w:rsidRPr="00E7676D">
              <w:rPr>
                <w:i/>
                <w:sz w:val="20"/>
                <w:szCs w:val="20"/>
              </w:rPr>
              <w:t>Introducción a la hermenéutica filosófica</w:t>
            </w:r>
            <w:r w:rsidRPr="00E7676D">
              <w:rPr>
                <w:sz w:val="20"/>
                <w:szCs w:val="20"/>
              </w:rPr>
              <w:t>. Barcelona, Herder.</w:t>
            </w:r>
          </w:p>
          <w:p w14:paraId="7076FB40" w14:textId="46C9C451" w:rsidR="00D57B32" w:rsidRPr="00E7676D" w:rsidRDefault="00D57B32" w:rsidP="00E7676D">
            <w:pPr>
              <w:rPr>
                <w:sz w:val="20"/>
                <w:szCs w:val="20"/>
              </w:rPr>
            </w:pPr>
            <w:r w:rsidRPr="00E7676D">
              <w:rPr>
                <w:sz w:val="20"/>
                <w:szCs w:val="20"/>
              </w:rPr>
              <w:t xml:space="preserve">IRIGOYEN TRONCONIS, Martha Patricia, </w:t>
            </w:r>
            <w:proofErr w:type="spellStart"/>
            <w:r w:rsidRPr="00E7676D">
              <w:rPr>
                <w:sz w:val="20"/>
                <w:szCs w:val="20"/>
              </w:rPr>
              <w:t>comp.</w:t>
            </w:r>
            <w:proofErr w:type="spellEnd"/>
            <w:r w:rsidRPr="00E7676D">
              <w:rPr>
                <w:sz w:val="20"/>
                <w:szCs w:val="20"/>
              </w:rPr>
              <w:t xml:space="preserve"> (2004). </w:t>
            </w:r>
            <w:r w:rsidRPr="00E7676D">
              <w:rPr>
                <w:i/>
                <w:sz w:val="20"/>
                <w:szCs w:val="20"/>
              </w:rPr>
              <w:t>Hermenéutica, analogía y discurso</w:t>
            </w:r>
            <w:r w:rsidRPr="00E7676D">
              <w:rPr>
                <w:sz w:val="20"/>
                <w:szCs w:val="20"/>
              </w:rPr>
              <w:t xml:space="preserve">. México, UNAM. </w:t>
            </w:r>
          </w:p>
          <w:p w14:paraId="05B12DEE" w14:textId="6D7AF4C6" w:rsidR="00D57B32" w:rsidRPr="00E7676D" w:rsidRDefault="00D57B32" w:rsidP="00E7676D">
            <w:pPr>
              <w:rPr>
                <w:sz w:val="20"/>
                <w:szCs w:val="20"/>
              </w:rPr>
            </w:pPr>
            <w:r w:rsidRPr="00E7676D">
              <w:rPr>
                <w:sz w:val="20"/>
                <w:szCs w:val="20"/>
              </w:rPr>
              <w:t xml:space="preserve">OLIVARES, </w:t>
            </w:r>
            <w:proofErr w:type="gramStart"/>
            <w:r w:rsidRPr="00E7676D">
              <w:rPr>
                <w:sz w:val="20"/>
                <w:szCs w:val="20"/>
              </w:rPr>
              <w:t>Paloma,  (</w:t>
            </w:r>
            <w:proofErr w:type="gramEnd"/>
            <w:r w:rsidRPr="00E7676D">
              <w:rPr>
                <w:sz w:val="20"/>
                <w:szCs w:val="20"/>
              </w:rPr>
              <w:t xml:space="preserve">2010). </w:t>
            </w:r>
            <w:r w:rsidRPr="00E7676D">
              <w:rPr>
                <w:i/>
                <w:sz w:val="20"/>
                <w:szCs w:val="20"/>
              </w:rPr>
              <w:t>Una mirada hermenéutica a la educación.</w:t>
            </w:r>
            <w:r w:rsidRPr="00E7676D">
              <w:rPr>
                <w:sz w:val="20"/>
                <w:szCs w:val="20"/>
              </w:rPr>
              <w:t xml:space="preserve"> Memoria del II </w:t>
            </w:r>
            <w:proofErr w:type="spellStart"/>
            <w:r w:rsidRPr="00E7676D">
              <w:rPr>
                <w:i/>
                <w:sz w:val="20"/>
                <w:szCs w:val="20"/>
              </w:rPr>
              <w:t>Simposium</w:t>
            </w:r>
            <w:proofErr w:type="spellEnd"/>
            <w:r w:rsidRPr="00E7676D">
              <w:rPr>
                <w:sz w:val="20"/>
                <w:szCs w:val="20"/>
              </w:rPr>
              <w:t xml:space="preserve"> internacional de Hermenéutica. México, UPN Ajusco.</w:t>
            </w:r>
          </w:p>
          <w:p w14:paraId="793BB416" w14:textId="77777777" w:rsidR="00D57B32" w:rsidRPr="00E7676D" w:rsidRDefault="00D57B32" w:rsidP="00E7676D">
            <w:pPr>
              <w:rPr>
                <w:sz w:val="20"/>
                <w:szCs w:val="20"/>
              </w:rPr>
            </w:pPr>
            <w:r w:rsidRPr="00E7676D">
              <w:rPr>
                <w:sz w:val="20"/>
                <w:szCs w:val="20"/>
              </w:rPr>
              <w:t xml:space="preserve">RICOEUR, Paul (2003). </w:t>
            </w:r>
            <w:r w:rsidRPr="00E7676D">
              <w:rPr>
                <w:i/>
                <w:sz w:val="20"/>
                <w:szCs w:val="20"/>
              </w:rPr>
              <w:t>Teoría de la interpretación. Discurso y excedente de sentido</w:t>
            </w:r>
            <w:r w:rsidRPr="00E7676D">
              <w:rPr>
                <w:sz w:val="20"/>
                <w:szCs w:val="20"/>
              </w:rPr>
              <w:t>. México, S. XXI y UIA.</w:t>
            </w:r>
          </w:p>
          <w:p w14:paraId="78085A9D" w14:textId="3D43D442" w:rsidR="00481147" w:rsidRPr="00E7676D" w:rsidRDefault="00481147" w:rsidP="00E7676D">
            <w:pPr>
              <w:spacing w:after="0" w:line="240" w:lineRule="auto"/>
              <w:contextualSpacing/>
              <w:rPr>
                <w:rFonts w:eastAsia="Times New Roman" w:cs="Arial"/>
                <w:color w:val="FF0000"/>
                <w:sz w:val="20"/>
                <w:szCs w:val="20"/>
              </w:rPr>
            </w:pPr>
          </w:p>
        </w:tc>
        <w:tc>
          <w:tcPr>
            <w:tcW w:w="2375" w:type="pct"/>
          </w:tcPr>
          <w:p w14:paraId="738924A1" w14:textId="34C990E0" w:rsidR="00813B97" w:rsidRPr="00E7676D" w:rsidRDefault="00765399" w:rsidP="00E7676D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E7676D">
              <w:rPr>
                <w:rFonts w:eastAsia="Times New Roman" w:cs="Arial"/>
                <w:sz w:val="20"/>
                <w:szCs w:val="20"/>
              </w:rPr>
              <w:t>Obras de literatura.</w:t>
            </w:r>
          </w:p>
          <w:p w14:paraId="210D5036" w14:textId="77777777" w:rsidR="00D57B32" w:rsidRPr="00E7676D" w:rsidRDefault="00D57B32" w:rsidP="00E7676D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E7676D">
              <w:rPr>
                <w:rFonts w:eastAsia="Times New Roman" w:cs="Arial"/>
                <w:sz w:val="20"/>
                <w:szCs w:val="20"/>
              </w:rPr>
              <w:t>Obras musicales</w:t>
            </w:r>
          </w:p>
          <w:p w14:paraId="16CAD9E6" w14:textId="43513FE6" w:rsidR="00D57B32" w:rsidRPr="00E7676D" w:rsidRDefault="00D57B32" w:rsidP="00E7676D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E7676D">
              <w:rPr>
                <w:rFonts w:eastAsia="Times New Roman" w:cs="Arial"/>
                <w:sz w:val="20"/>
                <w:szCs w:val="20"/>
              </w:rPr>
              <w:t>Obras pictóricas.</w:t>
            </w:r>
          </w:p>
          <w:p w14:paraId="048E2D08" w14:textId="3382B09F" w:rsidR="00A81FEB" w:rsidRPr="00E7676D" w:rsidRDefault="00A81FEB" w:rsidP="00E7676D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E7676D">
              <w:rPr>
                <w:rFonts w:eastAsia="Times New Roman" w:cs="Arial"/>
                <w:sz w:val="20"/>
                <w:szCs w:val="20"/>
              </w:rPr>
              <w:t>Obras escultóricas.</w:t>
            </w:r>
          </w:p>
          <w:p w14:paraId="6F4F39EF" w14:textId="77777777" w:rsidR="002E03B8" w:rsidRPr="00E7676D" w:rsidRDefault="002E03B8" w:rsidP="00E7676D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color w:val="FF0000"/>
                <w:sz w:val="20"/>
                <w:szCs w:val="20"/>
              </w:rPr>
            </w:pPr>
          </w:p>
        </w:tc>
      </w:tr>
    </w:tbl>
    <w:p w14:paraId="72EDC302" w14:textId="77777777" w:rsidR="00813B97" w:rsidRPr="00E7676D" w:rsidRDefault="00813B97">
      <w:pPr>
        <w:rPr>
          <w:sz w:val="20"/>
          <w:szCs w:val="20"/>
        </w:rPr>
      </w:pPr>
    </w:p>
    <w:p w14:paraId="265F2820" w14:textId="77777777" w:rsidR="00813B97" w:rsidRPr="00E7676D" w:rsidRDefault="00813B97">
      <w:pPr>
        <w:rPr>
          <w:sz w:val="20"/>
          <w:szCs w:val="20"/>
        </w:rPr>
      </w:pPr>
    </w:p>
    <w:sectPr w:rsidR="00813B97" w:rsidRPr="00E7676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48550" w14:textId="77777777" w:rsidR="002A1853" w:rsidRDefault="002A1853" w:rsidP="00E7676D">
      <w:pPr>
        <w:spacing w:after="0" w:line="240" w:lineRule="auto"/>
      </w:pPr>
      <w:r>
        <w:separator/>
      </w:r>
    </w:p>
  </w:endnote>
  <w:endnote w:type="continuationSeparator" w:id="0">
    <w:p w14:paraId="6E0385DE" w14:textId="77777777" w:rsidR="002A1853" w:rsidRDefault="002A1853" w:rsidP="00E76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CA3BE0" w14:textId="77777777" w:rsidR="002A1853" w:rsidRDefault="002A1853" w:rsidP="00E7676D">
      <w:pPr>
        <w:spacing w:after="0" w:line="240" w:lineRule="auto"/>
      </w:pPr>
      <w:r>
        <w:separator/>
      </w:r>
    </w:p>
  </w:footnote>
  <w:footnote w:type="continuationSeparator" w:id="0">
    <w:p w14:paraId="45C063E8" w14:textId="77777777" w:rsidR="002A1853" w:rsidRDefault="002A1853" w:rsidP="00E76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82"/>
      <w:gridCol w:w="1948"/>
    </w:tblGrid>
    <w:tr w:rsidR="00E7676D" w:rsidRPr="004B10D1" w14:paraId="5A6EA687" w14:textId="77777777" w:rsidTr="008F30C0">
      <w:trPr>
        <w:trHeight w:val="600"/>
      </w:trPr>
      <w:tc>
        <w:tcPr>
          <w:tcW w:w="9968" w:type="dxa"/>
          <w:vAlign w:val="center"/>
        </w:tcPr>
        <w:p w14:paraId="61C67C08" w14:textId="20E2D6A0" w:rsidR="00E7676D" w:rsidRPr="0090363F" w:rsidRDefault="00E7676D" w:rsidP="00E7676D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 w:rsidR="00521AC9">
            <w:rPr>
              <w:rFonts w:ascii="Cambria" w:hAnsi="Cambria"/>
              <w:i/>
              <w:szCs w:val="26"/>
            </w:rPr>
            <w:t>Introducción a</w:t>
          </w:r>
          <w:r>
            <w:rPr>
              <w:rFonts w:ascii="Cambria" w:hAnsi="Cambria"/>
              <w:i/>
              <w:szCs w:val="26"/>
            </w:rPr>
            <w:t xml:space="preserve"> la hermenéutica</w:t>
          </w:r>
        </w:p>
      </w:tc>
      <w:tc>
        <w:tcPr>
          <w:tcW w:w="2786" w:type="dxa"/>
        </w:tcPr>
        <w:p w14:paraId="16912CC1" w14:textId="77777777" w:rsidR="00E7676D" w:rsidRPr="004B10D1" w:rsidRDefault="00E7676D" w:rsidP="00E7676D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61F76EA5" wp14:editId="6C5C9578">
                <wp:simplePos x="0" y="0"/>
                <wp:positionH relativeFrom="column">
                  <wp:posOffset>15240</wp:posOffset>
                </wp:positionH>
                <wp:positionV relativeFrom="paragraph">
                  <wp:posOffset>-200025</wp:posOffset>
                </wp:positionV>
                <wp:extent cx="1470025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2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14:paraId="0C2E99EB" w14:textId="77777777" w:rsidR="00E7676D" w:rsidRDefault="00E7676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946B6"/>
    <w:multiLevelType w:val="hybridMultilevel"/>
    <w:tmpl w:val="E4DE998E"/>
    <w:lvl w:ilvl="0" w:tplc="4A96BEC2">
      <w:start w:val="1"/>
      <w:numFmt w:val="decimal"/>
      <w:lvlText w:val="%1."/>
      <w:lvlJc w:val="left"/>
      <w:pPr>
        <w:ind w:left="720" w:hanging="360"/>
      </w:pPr>
      <w:rPr>
        <w:rFonts w:ascii="Trebuchet MS" w:eastAsiaTheme="minorHAnsi" w:hAnsi="Trebuchet MS" w:cs="Aria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D10D5"/>
    <w:multiLevelType w:val="hybridMultilevel"/>
    <w:tmpl w:val="DEA4BDAC"/>
    <w:lvl w:ilvl="0" w:tplc="080A000B">
      <w:start w:val="1"/>
      <w:numFmt w:val="bullet"/>
      <w:lvlText w:val=""/>
      <w:lvlJc w:val="left"/>
      <w:pPr>
        <w:ind w:left="89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8D8574E"/>
    <w:multiLevelType w:val="hybridMultilevel"/>
    <w:tmpl w:val="215AEBD2"/>
    <w:lvl w:ilvl="0" w:tplc="08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A362F7"/>
    <w:multiLevelType w:val="hybridMultilevel"/>
    <w:tmpl w:val="BB44B41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C2056"/>
    <w:multiLevelType w:val="hybridMultilevel"/>
    <w:tmpl w:val="8E34F518"/>
    <w:lvl w:ilvl="0" w:tplc="0C0A0001">
      <w:start w:val="1"/>
      <w:numFmt w:val="bullet"/>
      <w:lvlText w:val=""/>
      <w:lvlJc w:val="left"/>
      <w:pPr>
        <w:ind w:left="102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4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6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8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0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2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4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6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84" w:hanging="360"/>
      </w:pPr>
      <w:rPr>
        <w:rFonts w:ascii="Wingdings" w:hAnsi="Wingdings" w:hint="default"/>
      </w:rPr>
    </w:lvl>
  </w:abstractNum>
  <w:abstractNum w:abstractNumId="5" w15:restartNumberingAfterBreak="0">
    <w:nsid w:val="35C342A8"/>
    <w:multiLevelType w:val="hybridMultilevel"/>
    <w:tmpl w:val="F41A25D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1D042E"/>
    <w:multiLevelType w:val="hybridMultilevel"/>
    <w:tmpl w:val="224888C4"/>
    <w:lvl w:ilvl="0" w:tplc="7CF68D92">
      <w:start w:val="1"/>
      <w:numFmt w:val="bullet"/>
      <w:lvlText w:val=""/>
      <w:lvlJc w:val="left"/>
      <w:pPr>
        <w:ind w:left="1068" w:hanging="360"/>
      </w:pPr>
      <w:rPr>
        <w:rFonts w:ascii="Wingdings 3" w:hAnsi="Wingdings 3"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B9A4F19"/>
    <w:multiLevelType w:val="hybridMultilevel"/>
    <w:tmpl w:val="6346EEF8"/>
    <w:lvl w:ilvl="0" w:tplc="2B0E26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B93CE6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263F2B"/>
    <w:multiLevelType w:val="hybridMultilevel"/>
    <w:tmpl w:val="0688CB08"/>
    <w:lvl w:ilvl="0" w:tplc="7CF68D92">
      <w:start w:val="1"/>
      <w:numFmt w:val="bullet"/>
      <w:lvlText w:val=""/>
      <w:lvlJc w:val="left"/>
      <w:pPr>
        <w:ind w:left="154" w:hanging="360"/>
      </w:pPr>
      <w:rPr>
        <w:rFonts w:ascii="Wingdings 3" w:hAnsi="Wingdings 3" w:hint="default"/>
      </w:rPr>
    </w:lvl>
    <w:lvl w:ilvl="1" w:tplc="080A0003" w:tentative="1">
      <w:start w:val="1"/>
      <w:numFmt w:val="bullet"/>
      <w:lvlText w:val="o"/>
      <w:lvlJc w:val="left"/>
      <w:pPr>
        <w:ind w:left="8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4" w:hanging="360"/>
      </w:pPr>
      <w:rPr>
        <w:rFonts w:ascii="Wingdings" w:hAnsi="Wingdings" w:hint="default"/>
      </w:rPr>
    </w:lvl>
  </w:abstractNum>
  <w:abstractNum w:abstractNumId="10" w15:restartNumberingAfterBreak="0">
    <w:nsid w:val="4AF15502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A82111"/>
    <w:multiLevelType w:val="hybridMultilevel"/>
    <w:tmpl w:val="87F89BC0"/>
    <w:lvl w:ilvl="0" w:tplc="0C0A0001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AC819FE">
      <w:start w:val="1"/>
      <w:numFmt w:val="decimal"/>
      <w:lvlText w:val="%2)"/>
      <w:lvlJc w:val="left"/>
      <w:pPr>
        <w:tabs>
          <w:tab w:val="num" w:pos="1646"/>
        </w:tabs>
        <w:ind w:left="1646" w:hanging="360"/>
      </w:pPr>
      <w:rPr>
        <w:rFonts w:hint="default"/>
        <w:b w:val="0"/>
      </w:rPr>
    </w:lvl>
    <w:lvl w:ilvl="2" w:tplc="0C0A000B">
      <w:start w:val="1"/>
      <w:numFmt w:val="bullet"/>
      <w:lvlText w:val=""/>
      <w:lvlJc w:val="left"/>
      <w:pPr>
        <w:tabs>
          <w:tab w:val="num" w:pos="2366"/>
        </w:tabs>
        <w:ind w:left="2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6"/>
        </w:tabs>
        <w:ind w:left="3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6"/>
        </w:tabs>
        <w:ind w:left="4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6"/>
        </w:tabs>
        <w:ind w:left="5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6"/>
        </w:tabs>
        <w:ind w:left="5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6"/>
        </w:tabs>
        <w:ind w:left="6686" w:hanging="360"/>
      </w:pPr>
      <w:rPr>
        <w:rFonts w:ascii="Wingdings" w:hAnsi="Wingdings" w:hint="default"/>
      </w:rPr>
    </w:lvl>
  </w:abstractNum>
  <w:abstractNum w:abstractNumId="12" w15:restartNumberingAfterBreak="0">
    <w:nsid w:val="56B10433"/>
    <w:multiLevelType w:val="hybridMultilevel"/>
    <w:tmpl w:val="B57E1E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601FF"/>
    <w:multiLevelType w:val="hybridMultilevel"/>
    <w:tmpl w:val="9110990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1F29BF"/>
    <w:multiLevelType w:val="hybridMultilevel"/>
    <w:tmpl w:val="6A5019F6"/>
    <w:lvl w:ilvl="0" w:tplc="080A0019">
      <w:start w:val="1"/>
      <w:numFmt w:val="low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4D474DD"/>
    <w:multiLevelType w:val="hybridMultilevel"/>
    <w:tmpl w:val="872E6D0A"/>
    <w:lvl w:ilvl="0" w:tplc="D0DE66E2"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6" w15:restartNumberingAfterBreak="0">
    <w:nsid w:val="670C7C06"/>
    <w:multiLevelType w:val="hybridMultilevel"/>
    <w:tmpl w:val="8560314A"/>
    <w:lvl w:ilvl="0" w:tplc="0C0A0001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AC819FE">
      <w:start w:val="1"/>
      <w:numFmt w:val="decimal"/>
      <w:lvlText w:val="%2)"/>
      <w:lvlJc w:val="left"/>
      <w:pPr>
        <w:tabs>
          <w:tab w:val="num" w:pos="1646"/>
        </w:tabs>
        <w:ind w:left="1646" w:hanging="360"/>
      </w:pPr>
      <w:rPr>
        <w:rFonts w:hint="default"/>
        <w:b w:val="0"/>
      </w:rPr>
    </w:lvl>
    <w:lvl w:ilvl="2" w:tplc="7CF68D92">
      <w:start w:val="1"/>
      <w:numFmt w:val="bullet"/>
      <w:lvlText w:val=""/>
      <w:lvlJc w:val="left"/>
      <w:pPr>
        <w:tabs>
          <w:tab w:val="num" w:pos="2366"/>
        </w:tabs>
        <w:ind w:left="2366" w:hanging="360"/>
      </w:pPr>
      <w:rPr>
        <w:rFonts w:ascii="Wingdings 3" w:hAnsi="Wingdings 3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6"/>
        </w:tabs>
        <w:ind w:left="3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6"/>
        </w:tabs>
        <w:ind w:left="4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6"/>
        </w:tabs>
        <w:ind w:left="5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6"/>
        </w:tabs>
        <w:ind w:left="5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6"/>
        </w:tabs>
        <w:ind w:left="6686" w:hanging="360"/>
      </w:pPr>
      <w:rPr>
        <w:rFonts w:ascii="Wingdings" w:hAnsi="Wingdings" w:hint="default"/>
      </w:rPr>
    </w:lvl>
  </w:abstractNum>
  <w:abstractNum w:abstractNumId="17" w15:restartNumberingAfterBreak="0">
    <w:nsid w:val="72CD0202"/>
    <w:multiLevelType w:val="hybridMultilevel"/>
    <w:tmpl w:val="670480C8"/>
    <w:lvl w:ilvl="0" w:tplc="080A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8" w15:restartNumberingAfterBreak="0">
    <w:nsid w:val="77513B87"/>
    <w:multiLevelType w:val="hybridMultilevel"/>
    <w:tmpl w:val="C980BA3A"/>
    <w:lvl w:ilvl="0" w:tplc="251608F4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7"/>
  </w:num>
  <w:num w:numId="5">
    <w:abstractNumId w:val="3"/>
  </w:num>
  <w:num w:numId="6">
    <w:abstractNumId w:val="14"/>
  </w:num>
  <w:num w:numId="7">
    <w:abstractNumId w:val="18"/>
  </w:num>
  <w:num w:numId="8">
    <w:abstractNumId w:val="9"/>
  </w:num>
  <w:num w:numId="9">
    <w:abstractNumId w:val="13"/>
  </w:num>
  <w:num w:numId="10">
    <w:abstractNumId w:val="2"/>
  </w:num>
  <w:num w:numId="11">
    <w:abstractNumId w:val="12"/>
  </w:num>
  <w:num w:numId="12">
    <w:abstractNumId w:val="6"/>
  </w:num>
  <w:num w:numId="13">
    <w:abstractNumId w:val="4"/>
  </w:num>
  <w:num w:numId="14">
    <w:abstractNumId w:val="1"/>
  </w:num>
  <w:num w:numId="15">
    <w:abstractNumId w:val="11"/>
  </w:num>
  <w:num w:numId="16">
    <w:abstractNumId w:val="16"/>
  </w:num>
  <w:num w:numId="17">
    <w:abstractNumId w:val="15"/>
  </w:num>
  <w:num w:numId="18">
    <w:abstractNumId w:val="1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80DDD"/>
    <w:rsid w:val="00085A12"/>
    <w:rsid w:val="000B0223"/>
    <w:rsid w:val="000C03E7"/>
    <w:rsid w:val="00140650"/>
    <w:rsid w:val="002A1853"/>
    <w:rsid w:val="002E03B8"/>
    <w:rsid w:val="003127AE"/>
    <w:rsid w:val="00340BB4"/>
    <w:rsid w:val="00367ACF"/>
    <w:rsid w:val="003731A7"/>
    <w:rsid w:val="004156E3"/>
    <w:rsid w:val="00481147"/>
    <w:rsid w:val="004B0FA1"/>
    <w:rsid w:val="00521AC9"/>
    <w:rsid w:val="00552B65"/>
    <w:rsid w:val="0059339A"/>
    <w:rsid w:val="0061497C"/>
    <w:rsid w:val="0065134A"/>
    <w:rsid w:val="00684B2D"/>
    <w:rsid w:val="006B0657"/>
    <w:rsid w:val="006D46E9"/>
    <w:rsid w:val="006F7859"/>
    <w:rsid w:val="00727897"/>
    <w:rsid w:val="00765399"/>
    <w:rsid w:val="007D27D4"/>
    <w:rsid w:val="007F40AF"/>
    <w:rsid w:val="00807B7A"/>
    <w:rsid w:val="00813B97"/>
    <w:rsid w:val="008A37FB"/>
    <w:rsid w:val="008C6000"/>
    <w:rsid w:val="008F4EE0"/>
    <w:rsid w:val="00947F63"/>
    <w:rsid w:val="00954FFB"/>
    <w:rsid w:val="00964FD4"/>
    <w:rsid w:val="009913BB"/>
    <w:rsid w:val="00996B9F"/>
    <w:rsid w:val="009C560A"/>
    <w:rsid w:val="00A07008"/>
    <w:rsid w:val="00A525A1"/>
    <w:rsid w:val="00A81FEB"/>
    <w:rsid w:val="00AC7524"/>
    <w:rsid w:val="00B06900"/>
    <w:rsid w:val="00BB381C"/>
    <w:rsid w:val="00BE2B8B"/>
    <w:rsid w:val="00C2607E"/>
    <w:rsid w:val="00C36F0C"/>
    <w:rsid w:val="00D57B32"/>
    <w:rsid w:val="00D850EF"/>
    <w:rsid w:val="00DB5553"/>
    <w:rsid w:val="00DE4B9A"/>
    <w:rsid w:val="00DF4EA5"/>
    <w:rsid w:val="00E7676D"/>
    <w:rsid w:val="00E816F1"/>
    <w:rsid w:val="00EA73F9"/>
    <w:rsid w:val="00ED2E94"/>
    <w:rsid w:val="00F54DDF"/>
    <w:rsid w:val="00F7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B0D2DE"/>
  <w15:docId w15:val="{695C61DC-5AF6-4533-8C9B-F59A82CE9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table" w:styleId="Listaclara-nfasis3">
    <w:name w:val="Light List Accent 3"/>
    <w:basedOn w:val="Tablanormal"/>
    <w:uiPriority w:val="61"/>
    <w:rsid w:val="00C2607E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aconcuadrcula">
    <w:name w:val="Table Grid"/>
    <w:basedOn w:val="Tablanormal"/>
    <w:uiPriority w:val="59"/>
    <w:rsid w:val="00367ACF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DB5553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59339A"/>
    <w:pPr>
      <w:tabs>
        <w:tab w:val="center" w:pos="4419"/>
        <w:tab w:val="right" w:pos="8838"/>
      </w:tabs>
      <w:spacing w:after="0" w:line="240" w:lineRule="auto"/>
    </w:pPr>
    <w:rPr>
      <w:rFonts w:eastAsiaTheme="minorHAns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9339A"/>
  </w:style>
  <w:style w:type="paragraph" w:styleId="Encabezado">
    <w:name w:val="header"/>
    <w:basedOn w:val="Normal"/>
    <w:link w:val="EncabezadoCar"/>
    <w:uiPriority w:val="99"/>
    <w:unhideWhenUsed/>
    <w:rsid w:val="00E767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676D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1179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5</cp:revision>
  <dcterms:created xsi:type="dcterms:W3CDTF">2017-05-29T17:38:00Z</dcterms:created>
  <dcterms:modified xsi:type="dcterms:W3CDTF">2018-05-07T20:34:00Z</dcterms:modified>
</cp:coreProperties>
</file>