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30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6"/>
        <w:gridCol w:w="625"/>
        <w:gridCol w:w="203"/>
        <w:gridCol w:w="492"/>
        <w:gridCol w:w="176"/>
        <w:gridCol w:w="114"/>
        <w:gridCol w:w="176"/>
        <w:gridCol w:w="131"/>
        <w:gridCol w:w="285"/>
        <w:gridCol w:w="180"/>
        <w:gridCol w:w="298"/>
        <w:gridCol w:w="619"/>
        <w:gridCol w:w="255"/>
        <w:gridCol w:w="422"/>
        <w:gridCol w:w="291"/>
        <w:gridCol w:w="876"/>
        <w:gridCol w:w="41"/>
        <w:gridCol w:w="161"/>
        <w:gridCol w:w="39"/>
        <w:gridCol w:w="238"/>
        <w:gridCol w:w="291"/>
        <w:gridCol w:w="17"/>
        <w:gridCol w:w="53"/>
        <w:gridCol w:w="131"/>
        <w:gridCol w:w="71"/>
        <w:gridCol w:w="510"/>
        <w:gridCol w:w="26"/>
        <w:gridCol w:w="203"/>
        <w:gridCol w:w="246"/>
        <w:gridCol w:w="148"/>
        <w:gridCol w:w="567"/>
        <w:gridCol w:w="705"/>
        <w:gridCol w:w="25"/>
      </w:tblGrid>
      <w:tr w:rsidR="00813B97" w:rsidRPr="00196DF3" w:rsidTr="00196DF3">
        <w:trPr>
          <w:gridAfter w:val="1"/>
          <w:wAfter w:w="13" w:type="pct"/>
          <w:trHeight w:hRule="exact" w:val="510"/>
        </w:trPr>
        <w:tc>
          <w:tcPr>
            <w:tcW w:w="14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96DF3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404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196DF3" w:rsidTr="00196DF3">
        <w:trPr>
          <w:gridAfter w:val="1"/>
          <w:wAfter w:w="13" w:type="pct"/>
          <w:trHeight w:hRule="exact" w:val="190"/>
        </w:trPr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22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2" w:type="pct"/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404" w:type="pct"/>
            <w:gridSpan w:val="23"/>
            <w:tcBorders>
              <w:left w:val="nil"/>
              <w:bottom w:val="single" w:sz="4" w:space="0" w:color="000000"/>
            </w:tcBorders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96DF3" w:rsidTr="00196DF3">
        <w:trPr>
          <w:gridAfter w:val="1"/>
          <w:wAfter w:w="13" w:type="pct"/>
          <w:trHeight w:hRule="exact" w:val="584"/>
        </w:trPr>
        <w:tc>
          <w:tcPr>
            <w:tcW w:w="14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404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196DF3" w:rsidTr="00196DF3">
        <w:trPr>
          <w:gridAfter w:val="1"/>
          <w:wAfter w:w="13" w:type="pct"/>
          <w:trHeight w:hRule="exact" w:val="155"/>
        </w:trPr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22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2" w:type="pct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404" w:type="pct"/>
            <w:gridSpan w:val="23"/>
            <w:tcBorders>
              <w:left w:val="nil"/>
            </w:tcBorders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96DF3" w:rsidTr="00196DF3">
        <w:trPr>
          <w:gridAfter w:val="1"/>
          <w:wAfter w:w="13" w:type="pct"/>
          <w:trHeight w:hRule="exact" w:val="592"/>
        </w:trPr>
        <w:tc>
          <w:tcPr>
            <w:tcW w:w="14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96DF3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24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063A2C" w:rsidP="00000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Atención a la diversidad en la educación comunitaria</w:t>
            </w:r>
          </w:p>
        </w:tc>
        <w:tc>
          <w:tcPr>
            <w:tcW w:w="164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8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F4117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41178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SHLI05287</w:t>
            </w:r>
          </w:p>
        </w:tc>
      </w:tr>
      <w:tr w:rsidR="00813B97" w:rsidRPr="00196DF3" w:rsidTr="00196DF3">
        <w:trPr>
          <w:gridAfter w:val="1"/>
          <w:wAfter w:w="13" w:type="pct"/>
          <w:trHeight w:hRule="exact" w:val="137"/>
        </w:trPr>
        <w:tc>
          <w:tcPr>
            <w:tcW w:w="4987" w:type="pct"/>
            <w:gridSpan w:val="32"/>
            <w:shd w:val="clear" w:color="auto" w:fill="FFFFFF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96DF3" w:rsidTr="00196DF3">
        <w:trPr>
          <w:gridAfter w:val="1"/>
          <w:wAfter w:w="13" w:type="pct"/>
          <w:trHeight w:val="291"/>
        </w:trPr>
        <w:tc>
          <w:tcPr>
            <w:tcW w:w="7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96DF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08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80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2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4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96DF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55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196DF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08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72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96DF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196DF3" w:rsidTr="00196DF3">
        <w:trPr>
          <w:gridAfter w:val="1"/>
          <w:wAfter w:w="13" w:type="pct"/>
          <w:trHeight w:val="254"/>
        </w:trPr>
        <w:tc>
          <w:tcPr>
            <w:tcW w:w="7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8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8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4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8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72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FB0C02" w:rsidP="00FB0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María Guadalupe Meza Lavaniegos</w:t>
            </w:r>
          </w:p>
        </w:tc>
      </w:tr>
      <w:tr w:rsidR="00813B97" w:rsidRPr="00196DF3" w:rsidTr="00196DF3">
        <w:trPr>
          <w:trHeight w:val="182"/>
        </w:trPr>
        <w:tc>
          <w:tcPr>
            <w:tcW w:w="4987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196DF3" w:rsidTr="00196DF3">
        <w:trPr>
          <w:gridAfter w:val="1"/>
          <w:wAfter w:w="13" w:type="pct"/>
          <w:trHeight w:val="450"/>
        </w:trPr>
        <w:tc>
          <w:tcPr>
            <w:tcW w:w="120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5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96DF3" w:rsidRDefault="00063A2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96DF3" w:rsidRDefault="00063A2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08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25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96DF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79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96DF3" w:rsidRDefault="00063A2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37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96DF3" w:rsidTr="00196DF3">
        <w:trPr>
          <w:gridAfter w:val="1"/>
          <w:wAfter w:w="13" w:type="pct"/>
          <w:trHeight w:val="450"/>
        </w:trPr>
        <w:tc>
          <w:tcPr>
            <w:tcW w:w="120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96DF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55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96DF3" w:rsidRDefault="0061224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59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96DF3" w:rsidRDefault="0061224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08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25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9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96DF3" w:rsidTr="00196DF3">
        <w:trPr>
          <w:gridAfter w:val="1"/>
          <w:wAfter w:w="13" w:type="pct"/>
          <w:trHeight w:hRule="exact" w:val="182"/>
        </w:trPr>
        <w:tc>
          <w:tcPr>
            <w:tcW w:w="4987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96DF3" w:rsidTr="00196DF3">
        <w:trPr>
          <w:gridAfter w:val="1"/>
          <w:wAfter w:w="13" w:type="pct"/>
          <w:trHeight w:val="522"/>
        </w:trPr>
        <w:tc>
          <w:tcPr>
            <w:tcW w:w="111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96DF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55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0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96DF3" w:rsidRDefault="00196DF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3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96DF3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07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4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96DF3" w:rsidRDefault="00063A2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Teorías del desarrollo comunitario</w:t>
            </w:r>
          </w:p>
        </w:tc>
        <w:tc>
          <w:tcPr>
            <w:tcW w:w="37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96DF3" w:rsidTr="00196DF3">
        <w:trPr>
          <w:gridAfter w:val="1"/>
          <w:wAfter w:w="13" w:type="pct"/>
          <w:trHeight w:val="119"/>
        </w:trPr>
        <w:tc>
          <w:tcPr>
            <w:tcW w:w="4987" w:type="pct"/>
            <w:gridSpan w:val="3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96DF3" w:rsidTr="00196DF3">
        <w:trPr>
          <w:gridAfter w:val="1"/>
          <w:wAfter w:w="13" w:type="pct"/>
          <w:trHeight w:hRule="exact" w:val="80"/>
        </w:trPr>
        <w:tc>
          <w:tcPr>
            <w:tcW w:w="4987" w:type="pct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196DF3" w:rsidTr="00196DF3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196DF3" w:rsidTr="00196DF3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A37034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TIPO DE CONOCIMIENTO:  (  </w:t>
            </w:r>
            <w:r w:rsid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Disciplinaria   ( </w:t>
            </w:r>
            <w:r w:rsid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A37034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Formativa   (    ) Metodológica</w:t>
            </w:r>
          </w:p>
        </w:tc>
      </w:tr>
      <w:tr w:rsidR="00813B97" w:rsidRPr="00196DF3" w:rsidTr="00196DF3">
        <w:trPr>
          <w:gridAfter w:val="1"/>
          <w:wAfter w:w="13" w:type="pct"/>
          <w:trHeight w:hRule="exact" w:val="616"/>
        </w:trPr>
        <w:tc>
          <w:tcPr>
            <w:tcW w:w="4987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   (    ) General  (    ) Básica común   (     )  Básica disciplinar   (  </w:t>
            </w:r>
            <w:r w:rsidR="0000006C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</w:t>
            </w:r>
          </w:p>
          <w:p w:rsidR="00813B97" w:rsidRPr="00196DF3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  (    ) Complementaria  (    ) Nuclear   (      )  Investigación   (      ) Profesionalización</w:t>
            </w:r>
          </w:p>
        </w:tc>
      </w:tr>
      <w:tr w:rsidR="00813B97" w:rsidRPr="00196DF3" w:rsidTr="00196DF3">
        <w:trPr>
          <w:gridAfter w:val="1"/>
          <w:wAfter w:w="13" w:type="pct"/>
          <w:trHeight w:hRule="exact" w:val="404"/>
        </w:trPr>
        <w:tc>
          <w:tcPr>
            <w:tcW w:w="4987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00006C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   (   </w:t>
            </w:r>
            <w:r w:rsidR="0000006C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) Taller   (    ) Laboratorio   (     ) Seminario</w:t>
            </w:r>
          </w:p>
        </w:tc>
      </w:tr>
      <w:tr w:rsidR="00813B97" w:rsidRPr="00196DF3" w:rsidTr="00196DF3">
        <w:trPr>
          <w:gridAfter w:val="1"/>
          <w:wAfter w:w="13" w:type="pct"/>
          <w:trHeight w:hRule="exact" w:val="692"/>
        </w:trPr>
        <w:tc>
          <w:tcPr>
            <w:tcW w:w="4987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96DF3" w:rsidRDefault="00813B97" w:rsidP="0000006C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APRENDIZAJE:  (    ) Obligatoria   (    ) Recursable  (</w:t>
            </w:r>
            <w:r w:rsidR="0000006C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Optativa   (  </w:t>
            </w:r>
            <w:r w:rsidR="0000006C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Selectiva  (     ) Acreditable</w:t>
            </w:r>
          </w:p>
        </w:tc>
      </w:tr>
    </w:tbl>
    <w:tbl>
      <w:tblPr>
        <w:tblW w:w="51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4"/>
        <w:gridCol w:w="4727"/>
      </w:tblGrid>
      <w:tr w:rsidR="00813B97" w:rsidRPr="00196DF3" w:rsidTr="00196DF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96DF3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196DF3" w:rsidTr="00196DF3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Pr="00196DF3" w:rsidRDefault="00813B97" w:rsidP="0000006C">
            <w:pPr>
              <w:spacing w:before="120" w:after="12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</w:t>
            </w:r>
            <w:r w:rsidR="00FB0C02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que cuentan con licenciatura en áreas afines y  presenten </w:t>
            </w:r>
            <w:r w:rsidR="00FB0C02" w:rsidRPr="00196DF3">
              <w:rPr>
                <w:rFonts w:eastAsia="Times New Roman" w:cs="Arial"/>
                <w:bCs/>
                <w:i/>
                <w:spacing w:val="-1"/>
                <w:sz w:val="20"/>
                <w:szCs w:val="20"/>
              </w:rPr>
              <w:t>expertiz</w:t>
            </w:r>
            <w:r w:rsidR="00FB0C02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</w:t>
            </w:r>
            <w:r w:rsidR="0000006C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trabajo de interacción o intervención en el espacio social</w:t>
            </w:r>
            <w:r w:rsidR="00FB0C02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.  </w:t>
            </w:r>
            <w:r w:rsidR="00996B9F" w:rsidRPr="00196DF3">
              <w:rPr>
                <w:rFonts w:eastAsia="Times New Roman" w:cs="Arial"/>
                <w:b/>
                <w:bCs/>
                <w:color w:val="C45911" w:themeColor="accent2" w:themeShade="BF"/>
                <w:spacing w:val="-1"/>
                <w:sz w:val="20"/>
                <w:szCs w:val="20"/>
              </w:rPr>
              <w:t xml:space="preserve"> </w:t>
            </w:r>
          </w:p>
        </w:tc>
      </w:tr>
      <w:tr w:rsidR="00813B97" w:rsidRPr="00196DF3" w:rsidTr="00196DF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96DF3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CONTRIBUCIÓN DE LA UNIDAD DE APRENDIZAJE  AL PERFIL D</w:t>
            </w:r>
            <w:r w:rsidR="00B06900"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196DF3" w:rsidTr="00196DF3">
        <w:trPr>
          <w:jc w:val="center"/>
        </w:trPr>
        <w:tc>
          <w:tcPr>
            <w:tcW w:w="5000" w:type="pct"/>
            <w:gridSpan w:val="2"/>
          </w:tcPr>
          <w:p w:rsidR="00BC7674" w:rsidRPr="00196DF3" w:rsidRDefault="0052183F" w:rsidP="00196DF3">
            <w:pPr>
              <w:spacing w:before="6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</w:t>
            </w:r>
            <w:r w:rsidR="00813B97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prendizaje incide de manera directa en la formación de la</w:t>
            </w:r>
            <w:r w:rsidR="00196DF3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813B97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196DF3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813B97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196DF3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813B97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institucional</w:t>
            </w:r>
            <w:r w:rsidR="00196DF3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es</w:t>
            </w:r>
            <w:r w:rsidR="00813B97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  <w:r w:rsidR="00BC7674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</w:p>
          <w:p w:rsidR="00813B97" w:rsidRPr="00196DF3" w:rsidRDefault="00196DF3" w:rsidP="008D647C">
            <w:p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FB0C02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Mantiene una actitud respetuosa hacia la interculturalidad y la diversidad </w:t>
            </w:r>
            <w:r w:rsidR="00BC7674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para apuntalar a los espacios de convivencia humana y construir sociedades más incluyentes</w:t>
            </w:r>
          </w:p>
          <w:p w:rsidR="00A37034" w:rsidRPr="00196DF3" w:rsidRDefault="00196DF3" w:rsidP="008D647C">
            <w:p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CG5. </w:t>
            </w:r>
            <w:r w:rsidR="00A37034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Se forma en la conciencia y sensibilidad estética pa</w:t>
            </w:r>
            <w:r w:rsidR="00C161B7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ra la apreciación y expresión de</w:t>
            </w:r>
            <w:r w:rsidR="00A37034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l arte en diversos entornos</w:t>
            </w:r>
          </w:p>
          <w:p w:rsidR="005874E5" w:rsidRPr="00196DF3" w:rsidRDefault="00196DF3" w:rsidP="005874E5">
            <w:p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CG6. </w:t>
            </w:r>
            <w:r w:rsidR="00C161B7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 y, en un ambiente de confianza, propicia la colaboración necesaria para construir proyectos</w:t>
            </w:r>
          </w:p>
          <w:p w:rsidR="00196DF3" w:rsidRPr="00196DF3" w:rsidRDefault="00196DF3" w:rsidP="005874E5">
            <w:p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196DF3" w:rsidRPr="00196DF3" w:rsidRDefault="00196DF3" w:rsidP="00196DF3">
            <w:pPr>
              <w:rPr>
                <w:bCs/>
                <w:spacing w:val="-1"/>
                <w:sz w:val="20"/>
                <w:szCs w:val="20"/>
              </w:rPr>
            </w:pPr>
            <w:r w:rsidRPr="00196DF3">
              <w:rPr>
                <w:bCs/>
                <w:spacing w:val="-1"/>
                <w:sz w:val="20"/>
                <w:szCs w:val="20"/>
              </w:rPr>
              <w:t>Además, contribuye a la</w:t>
            </w:r>
            <w:r w:rsidR="0052183F">
              <w:rPr>
                <w:bCs/>
                <w:spacing w:val="-1"/>
                <w:sz w:val="20"/>
                <w:szCs w:val="20"/>
              </w:rPr>
              <w:t>s competencias específicas del P</w:t>
            </w:r>
            <w:r w:rsidRPr="00196DF3">
              <w:rPr>
                <w:bCs/>
                <w:spacing w:val="-1"/>
                <w:sz w:val="20"/>
                <w:szCs w:val="20"/>
              </w:rPr>
              <w:t>rograma</w:t>
            </w:r>
            <w:r w:rsidR="0052183F">
              <w:rPr>
                <w:bCs/>
                <w:spacing w:val="-1"/>
                <w:sz w:val="20"/>
                <w:szCs w:val="20"/>
              </w:rPr>
              <w:t xml:space="preserve"> educativo</w:t>
            </w:r>
            <w:r w:rsidRPr="00196DF3">
              <w:rPr>
                <w:bCs/>
                <w:spacing w:val="-1"/>
                <w:sz w:val="20"/>
                <w:szCs w:val="20"/>
              </w:rPr>
              <w:t>:</w:t>
            </w:r>
          </w:p>
          <w:p w:rsidR="00196DF3" w:rsidRPr="00196DF3" w:rsidRDefault="00196DF3" w:rsidP="00196DF3">
            <w:p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crítico, creativo de los y las aprendices.</w:t>
            </w:r>
          </w:p>
          <w:p w:rsidR="00196DF3" w:rsidRDefault="00196DF3" w:rsidP="00196DF3">
            <w:p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respeto a la diversidad, la formación ciudadana y democracia amplia.</w:t>
            </w:r>
          </w:p>
          <w:p w:rsidR="00B37E10" w:rsidRPr="00B37E10" w:rsidRDefault="00B37E10" w:rsidP="00B37E10">
            <w:p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CE13. </w:t>
            </w: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Conoce las teorías educativas y hace uso crítico de ella en diferentes contextos. </w:t>
            </w:r>
          </w:p>
        </w:tc>
      </w:tr>
      <w:tr w:rsidR="00813B97" w:rsidRPr="00196DF3" w:rsidTr="00196DF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96DF3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196DF3" w:rsidTr="00196DF3">
        <w:trPr>
          <w:jc w:val="center"/>
        </w:trPr>
        <w:tc>
          <w:tcPr>
            <w:tcW w:w="5000" w:type="pct"/>
            <w:gridSpan w:val="2"/>
          </w:tcPr>
          <w:p w:rsidR="002F4D38" w:rsidRPr="00196DF3" w:rsidRDefault="00813B97" w:rsidP="008D647C">
            <w:pPr>
              <w:spacing w:before="60" w:after="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8C688F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ofrece un espacio </w:t>
            </w:r>
            <w:r w:rsidR="002F4D38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</w:t>
            </w:r>
            <w:r w:rsidR="004E1D64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poner en juego tanto su conciencia y sensibilidad estética, como sus referentes teórico metodológicas sobre la temática, para propiciar encuentros con la, con el otro </w:t>
            </w:r>
          </w:p>
          <w:p w:rsidR="00996B9F" w:rsidRPr="00196DF3" w:rsidRDefault="00813B97" w:rsidP="004E1D64">
            <w:pPr>
              <w:spacing w:before="60" w:after="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imparte </w:t>
            </w:r>
            <w:r w:rsidR="002F4D38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 </w:t>
            </w:r>
            <w:r w:rsidR="00C161B7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el 7° </w:t>
            </w:r>
            <w:r w:rsidR="002F4D38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semestre </w:t>
            </w:r>
            <w:r w:rsidR="00C161B7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y</w:t>
            </w:r>
            <w:r w:rsidR="0061224A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tiene una </w:t>
            </w:r>
            <w:r w:rsidR="00C161B7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fuerte </w:t>
            </w: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relaci</w:t>
            </w:r>
            <w:r w:rsidR="0061224A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ón </w:t>
            </w: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</w:t>
            </w:r>
            <w:r w:rsidR="004E1D64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las unidades de aprendizaje del área temática</w:t>
            </w: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</w:tc>
      </w:tr>
      <w:tr w:rsidR="00813B97" w:rsidRPr="00196DF3" w:rsidTr="00196DF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196DF3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196DF3" w:rsidTr="003854F3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874E5" w:rsidRPr="001D4E2C" w:rsidRDefault="005874E5" w:rsidP="001D4E2C">
            <w:pPr>
              <w:pStyle w:val="Prrafodelista"/>
              <w:numPr>
                <w:ilvl w:val="0"/>
                <w:numId w:val="10"/>
              </w:num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4E2C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Conoce las teorías educativas y hace uso crítico de ella en diferentes contextos. </w:t>
            </w:r>
          </w:p>
          <w:p w:rsidR="005874E5" w:rsidRPr="001D4E2C" w:rsidRDefault="005874E5" w:rsidP="001D4E2C">
            <w:pPr>
              <w:pStyle w:val="Prrafodelista"/>
              <w:numPr>
                <w:ilvl w:val="0"/>
                <w:numId w:val="10"/>
              </w:num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4E2C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crítico, creativo de los y las aprendices.</w:t>
            </w:r>
          </w:p>
          <w:p w:rsidR="00F54DDF" w:rsidRPr="001D4E2C" w:rsidRDefault="005874E5" w:rsidP="001D4E2C">
            <w:pPr>
              <w:pStyle w:val="Prrafodelista"/>
              <w:numPr>
                <w:ilvl w:val="0"/>
                <w:numId w:val="10"/>
              </w:numPr>
              <w:spacing w:before="60" w:after="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D4E2C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respeto a la diversidad, la formación ciudadana y democracia amplia.</w:t>
            </w:r>
          </w:p>
          <w:p w:rsidR="00196DF3" w:rsidRPr="00196DF3" w:rsidRDefault="00196DF3" w:rsidP="00196DF3">
            <w:pPr>
              <w:spacing w:before="60" w:after="0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196DF3" w:rsidTr="00196DF3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96DF3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196DF3" w:rsidTr="00196DF3">
        <w:trPr>
          <w:jc w:val="center"/>
        </w:trPr>
        <w:tc>
          <w:tcPr>
            <w:tcW w:w="5000" w:type="pct"/>
            <w:gridSpan w:val="2"/>
            <w:vAlign w:val="center"/>
          </w:tcPr>
          <w:p w:rsidR="00E62E90" w:rsidRPr="00196DF3" w:rsidRDefault="009E75EF" w:rsidP="00E83F64">
            <w:pPr>
              <w:pStyle w:val="Prrafodelista"/>
              <w:numPr>
                <w:ilvl w:val="0"/>
                <w:numId w:val="7"/>
              </w:numPr>
              <w:spacing w:before="60" w:after="0" w:line="240" w:lineRule="auto"/>
              <w:ind w:left="357" w:hanging="357"/>
              <w:rPr>
                <w:rFonts w:cs="Arial"/>
                <w:color w:val="262626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C</w:t>
            </w:r>
            <w:r w:rsidR="0061224A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onceptos</w:t>
            </w:r>
            <w:r w:rsidR="0061224A" w:rsidRPr="00196DF3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CE567C" w:rsidRPr="00196DF3">
              <w:rPr>
                <w:rFonts w:cs="Arial"/>
                <w:color w:val="000000" w:themeColor="text1"/>
                <w:sz w:val="20"/>
                <w:szCs w:val="20"/>
              </w:rPr>
              <w:t xml:space="preserve">o categorías </w:t>
            </w:r>
            <w:r w:rsidR="0061224A"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centrales</w:t>
            </w:r>
            <w:r w:rsidR="0061224A" w:rsidRPr="00196DF3">
              <w:rPr>
                <w:rFonts w:cs="Arial"/>
                <w:color w:val="000000" w:themeColor="text1"/>
                <w:sz w:val="20"/>
                <w:szCs w:val="20"/>
              </w:rPr>
              <w:t xml:space="preserve">: </w:t>
            </w:r>
          </w:p>
          <w:p w:rsidR="00E62E90" w:rsidRPr="00196DF3" w:rsidRDefault="00CE567C" w:rsidP="00E62E90">
            <w:pPr>
              <w:numPr>
                <w:ilvl w:val="1"/>
                <w:numId w:val="1"/>
              </w:numPr>
              <w:shd w:val="clear" w:color="auto" w:fill="FFFFFF"/>
              <w:spacing w:before="80" w:after="0" w:line="240" w:lineRule="auto"/>
              <w:jc w:val="both"/>
              <w:outlineLvl w:val="1"/>
              <w:rPr>
                <w:rFonts w:cs="Arial"/>
                <w:color w:val="262626"/>
                <w:sz w:val="20"/>
                <w:szCs w:val="20"/>
              </w:rPr>
            </w:pPr>
            <w:r w:rsidRPr="00196DF3">
              <w:rPr>
                <w:rFonts w:cs="Arial"/>
                <w:color w:val="262626"/>
                <w:sz w:val="20"/>
                <w:szCs w:val="20"/>
              </w:rPr>
              <w:t>Desarrollo y libertad</w:t>
            </w:r>
            <w:r w:rsidR="00E62E90" w:rsidRPr="00196DF3">
              <w:rPr>
                <w:rFonts w:cs="Arial"/>
                <w:color w:val="262626"/>
                <w:sz w:val="20"/>
                <w:szCs w:val="20"/>
              </w:rPr>
              <w:t>,</w:t>
            </w:r>
          </w:p>
          <w:p w:rsidR="00E62E90" w:rsidRPr="00196DF3" w:rsidRDefault="00E62E90" w:rsidP="00E62E90">
            <w:pPr>
              <w:numPr>
                <w:ilvl w:val="1"/>
                <w:numId w:val="1"/>
              </w:numPr>
              <w:shd w:val="clear" w:color="auto" w:fill="FFFFFF"/>
              <w:spacing w:before="80" w:after="0" w:line="240" w:lineRule="auto"/>
              <w:jc w:val="both"/>
              <w:outlineLvl w:val="1"/>
              <w:rPr>
                <w:rFonts w:cs="Arial"/>
                <w:color w:val="262626"/>
                <w:sz w:val="20"/>
                <w:szCs w:val="20"/>
              </w:rPr>
            </w:pPr>
            <w:r w:rsidRPr="00196DF3">
              <w:rPr>
                <w:rFonts w:cs="Arial"/>
                <w:color w:val="262626"/>
                <w:sz w:val="20"/>
                <w:szCs w:val="20"/>
              </w:rPr>
              <w:t>Rupturas epistémicas,</w:t>
            </w:r>
          </w:p>
          <w:p w:rsidR="00E62E90" w:rsidRPr="00196DF3" w:rsidRDefault="00E62E90" w:rsidP="00E62E90">
            <w:pPr>
              <w:numPr>
                <w:ilvl w:val="1"/>
                <w:numId w:val="1"/>
              </w:numPr>
              <w:shd w:val="clear" w:color="auto" w:fill="FFFFFF"/>
              <w:spacing w:before="80" w:after="0" w:line="240" w:lineRule="auto"/>
              <w:jc w:val="both"/>
              <w:outlineLvl w:val="1"/>
              <w:rPr>
                <w:rFonts w:cs="Arial"/>
                <w:color w:val="262626"/>
                <w:sz w:val="20"/>
                <w:szCs w:val="20"/>
              </w:rPr>
            </w:pPr>
            <w:r w:rsidRPr="00196DF3">
              <w:rPr>
                <w:rFonts w:cs="Arial"/>
                <w:color w:val="262626"/>
                <w:sz w:val="20"/>
                <w:szCs w:val="20"/>
              </w:rPr>
              <w:t>La diversidad bajo protesta,</w:t>
            </w:r>
          </w:p>
          <w:p w:rsidR="00E62E90" w:rsidRPr="00196DF3" w:rsidRDefault="00E62E90" w:rsidP="00E62E90">
            <w:pPr>
              <w:numPr>
                <w:ilvl w:val="1"/>
                <w:numId w:val="1"/>
              </w:numPr>
              <w:shd w:val="clear" w:color="auto" w:fill="FFFFFF"/>
              <w:spacing w:before="80" w:after="0" w:line="240" w:lineRule="auto"/>
              <w:jc w:val="both"/>
              <w:outlineLvl w:val="1"/>
              <w:rPr>
                <w:rFonts w:cs="Arial"/>
                <w:color w:val="262626"/>
                <w:sz w:val="20"/>
                <w:szCs w:val="20"/>
              </w:rPr>
            </w:pPr>
            <w:r w:rsidRPr="00196DF3">
              <w:rPr>
                <w:rFonts w:cs="Arial"/>
                <w:color w:val="262626"/>
                <w:sz w:val="20"/>
                <w:szCs w:val="20"/>
              </w:rPr>
              <w:t xml:space="preserve">La otredad, </w:t>
            </w:r>
            <w:r w:rsidR="00E83F64" w:rsidRPr="00196DF3">
              <w:rPr>
                <w:rFonts w:cs="Arial"/>
                <w:color w:val="262626"/>
                <w:sz w:val="20"/>
                <w:szCs w:val="20"/>
              </w:rPr>
              <w:t xml:space="preserve">en el marco </w:t>
            </w:r>
            <w:r w:rsidR="00CE567C" w:rsidRPr="00196DF3">
              <w:rPr>
                <w:rFonts w:cs="Arial"/>
                <w:color w:val="262626"/>
                <w:sz w:val="20"/>
                <w:szCs w:val="20"/>
              </w:rPr>
              <w:t xml:space="preserve">ético de </w:t>
            </w:r>
            <w:r w:rsidR="00E83F64" w:rsidRPr="00196DF3">
              <w:rPr>
                <w:rFonts w:cs="Arial"/>
                <w:color w:val="262626"/>
                <w:sz w:val="20"/>
                <w:szCs w:val="20"/>
              </w:rPr>
              <w:t xml:space="preserve">la </w:t>
            </w:r>
            <w:r w:rsidRPr="00196DF3">
              <w:rPr>
                <w:rFonts w:cs="Arial"/>
                <w:color w:val="262626"/>
                <w:sz w:val="20"/>
                <w:szCs w:val="20"/>
              </w:rPr>
              <w:t>acogida</w:t>
            </w:r>
            <w:r w:rsidR="00E83F64" w:rsidRPr="00196DF3">
              <w:rPr>
                <w:rFonts w:cs="Arial"/>
                <w:color w:val="262626"/>
                <w:sz w:val="20"/>
                <w:szCs w:val="20"/>
              </w:rPr>
              <w:t xml:space="preserve"> </w:t>
            </w:r>
            <w:r w:rsidRPr="00196DF3">
              <w:rPr>
                <w:rFonts w:cs="Arial"/>
                <w:color w:val="262626"/>
                <w:sz w:val="20"/>
                <w:szCs w:val="20"/>
              </w:rPr>
              <w:t xml:space="preserve"> y </w:t>
            </w:r>
            <w:r w:rsidR="00CE567C" w:rsidRPr="00196DF3">
              <w:rPr>
                <w:rFonts w:cs="Arial"/>
                <w:color w:val="262626"/>
                <w:sz w:val="20"/>
                <w:szCs w:val="20"/>
              </w:rPr>
              <w:t xml:space="preserve">el </w:t>
            </w:r>
            <w:r w:rsidRPr="00196DF3">
              <w:rPr>
                <w:rFonts w:cs="Arial"/>
                <w:color w:val="262626"/>
                <w:sz w:val="20"/>
                <w:szCs w:val="20"/>
              </w:rPr>
              <w:t>tacto.</w:t>
            </w:r>
          </w:p>
          <w:p w:rsidR="00E83F64" w:rsidRPr="00196DF3" w:rsidRDefault="00E83F64" w:rsidP="00E83F64">
            <w:pPr>
              <w:pStyle w:val="Prrafodelista"/>
              <w:numPr>
                <w:ilvl w:val="0"/>
                <w:numId w:val="7"/>
              </w:numPr>
              <w:spacing w:before="60" w:after="0" w:line="240" w:lineRule="auto"/>
              <w:ind w:left="357" w:hanging="357"/>
              <w:rPr>
                <w:rFonts w:cs="Arial"/>
                <w:color w:val="262626"/>
                <w:sz w:val="20"/>
                <w:szCs w:val="20"/>
              </w:rPr>
            </w:pP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>Acercamiento</w:t>
            </w:r>
            <w:r w:rsidRPr="00196DF3">
              <w:rPr>
                <w:rFonts w:cs="Arial"/>
                <w:color w:val="262626"/>
                <w:sz w:val="20"/>
                <w:szCs w:val="20"/>
              </w:rPr>
              <w:t xml:space="preserve"> a diversas temáticas y espacios de encuentros con el otro que a cada quien le interesa, acontece o requiere trabajar</w:t>
            </w:r>
            <w:r w:rsidR="00CE567C" w:rsidRPr="00196DF3">
              <w:rPr>
                <w:rFonts w:cs="Arial"/>
                <w:color w:val="262626"/>
                <w:sz w:val="20"/>
                <w:szCs w:val="20"/>
              </w:rPr>
              <w:t>.</w:t>
            </w:r>
            <w:r w:rsidRPr="00196DF3">
              <w:rPr>
                <w:rFonts w:cs="Arial"/>
                <w:color w:val="262626"/>
                <w:sz w:val="20"/>
                <w:szCs w:val="20"/>
              </w:rPr>
              <w:t xml:space="preserve"> </w:t>
            </w:r>
            <w:bookmarkStart w:id="1" w:name="_GoBack"/>
            <w:bookmarkEnd w:id="1"/>
          </w:p>
          <w:p w:rsidR="00E83F64" w:rsidRPr="00196DF3" w:rsidRDefault="00E83F64" w:rsidP="00E83F64">
            <w:pPr>
              <w:pStyle w:val="Prrafodelista"/>
              <w:numPr>
                <w:ilvl w:val="0"/>
                <w:numId w:val="7"/>
              </w:numPr>
              <w:spacing w:before="60" w:after="0" w:line="240" w:lineRule="auto"/>
              <w:ind w:left="357" w:hanging="357"/>
              <w:rPr>
                <w:rFonts w:cs="Arial"/>
                <w:color w:val="262626"/>
                <w:sz w:val="20"/>
                <w:szCs w:val="20"/>
              </w:rPr>
            </w:pPr>
            <w:r w:rsidRPr="00196DF3">
              <w:rPr>
                <w:rFonts w:cs="Arial"/>
                <w:color w:val="262626"/>
                <w:sz w:val="20"/>
                <w:szCs w:val="20"/>
              </w:rPr>
              <w:t>Taller de herramientas: narrativas, performatividades, teatro del oprimido, cooperativas…</w:t>
            </w:r>
          </w:p>
          <w:p w:rsidR="00813B97" w:rsidRPr="00196DF3" w:rsidRDefault="00813B97" w:rsidP="00CE567C">
            <w:pPr>
              <w:pStyle w:val="Prrafodelista"/>
              <w:spacing w:before="120" w:after="0" w:line="240" w:lineRule="auto"/>
              <w:ind w:left="1080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813B97" w:rsidRPr="00196DF3" w:rsidTr="00196DF3">
        <w:trPr>
          <w:jc w:val="center"/>
        </w:trPr>
        <w:tc>
          <w:tcPr>
            <w:tcW w:w="2483" w:type="pct"/>
            <w:shd w:val="clear" w:color="auto" w:fill="5B9BD5" w:themeFill="accent5"/>
            <w:vAlign w:val="center"/>
          </w:tcPr>
          <w:p w:rsidR="00813B97" w:rsidRPr="00196DF3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517" w:type="pct"/>
            <w:shd w:val="clear" w:color="auto" w:fill="5B9BD5" w:themeFill="accent5"/>
            <w:vAlign w:val="center"/>
          </w:tcPr>
          <w:p w:rsidR="00813B97" w:rsidRPr="00196DF3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9F553A" w:rsidRPr="00196DF3" w:rsidTr="00196DF3">
        <w:trPr>
          <w:jc w:val="center"/>
        </w:trPr>
        <w:tc>
          <w:tcPr>
            <w:tcW w:w="2483" w:type="pct"/>
            <w:vAlign w:val="center"/>
          </w:tcPr>
          <w:p w:rsidR="009F553A" w:rsidRPr="00196DF3" w:rsidRDefault="009F553A" w:rsidP="008D647C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sz w:val="20"/>
                <w:szCs w:val="20"/>
              </w:rPr>
              <w:t>Reconocer y narrar saberes y percepciones sobre conceptos o categorías centrales.</w:t>
            </w:r>
          </w:p>
          <w:p w:rsidR="009F553A" w:rsidRPr="00196DF3" w:rsidRDefault="009F553A" w:rsidP="008D647C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sz w:val="20"/>
                <w:szCs w:val="20"/>
              </w:rPr>
              <w:t>Encuentro con otros discursos, fuentes de información o pretextos para reconocer fundamentos en los que sustentan su acción de intervención en el espacio social</w:t>
            </w:r>
          </w:p>
          <w:p w:rsidR="009F553A" w:rsidRPr="00196DF3" w:rsidRDefault="009F553A" w:rsidP="008D647C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96DF3">
              <w:rPr>
                <w:rFonts w:eastAsia="Times New Roman" w:cs="Arial"/>
                <w:sz w:val="20"/>
                <w:szCs w:val="20"/>
              </w:rPr>
              <w:t>Atender a una temática, una práctica específica y Presentación de proyecto de acción</w:t>
            </w:r>
          </w:p>
          <w:p w:rsidR="009F553A" w:rsidRPr="00196DF3" w:rsidRDefault="009F553A" w:rsidP="009670D5">
            <w:pPr>
              <w:spacing w:before="40"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96DF3">
              <w:rPr>
                <w:rFonts w:eastAsia="Times New Roman" w:cs="Arial"/>
                <w:sz w:val="20"/>
                <w:szCs w:val="20"/>
              </w:rPr>
              <w:t>Participación en sesiones de taller</w:t>
            </w:r>
          </w:p>
        </w:tc>
        <w:tc>
          <w:tcPr>
            <w:tcW w:w="2517" w:type="pct"/>
            <w:vAlign w:val="center"/>
          </w:tcPr>
          <w:p w:rsidR="009F553A" w:rsidRDefault="009F553A" w:rsidP="00141BDE">
            <w:pPr>
              <w:pStyle w:val="Prrafodelista"/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9F553A" w:rsidRPr="00BF0D6D" w:rsidRDefault="009F553A" w:rsidP="009F553A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Pintarrón </w:t>
            </w:r>
          </w:p>
          <w:p w:rsidR="009F553A" w:rsidRPr="00BF0D6D" w:rsidRDefault="009F553A" w:rsidP="009F553A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>Marcadores</w:t>
            </w:r>
          </w:p>
          <w:p w:rsidR="009F553A" w:rsidRPr="00BF0D6D" w:rsidRDefault="009F553A" w:rsidP="009F553A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>Hojas papel bond</w:t>
            </w:r>
          </w:p>
          <w:p w:rsidR="009F553A" w:rsidRPr="00BF0D6D" w:rsidRDefault="009F553A" w:rsidP="009F553A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>Plumones de colores</w:t>
            </w:r>
          </w:p>
          <w:p w:rsidR="009F553A" w:rsidRPr="00BF0D6D" w:rsidRDefault="009F553A" w:rsidP="009F553A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Programa analítico de la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UDA</w:t>
            </w:r>
          </w:p>
          <w:p w:rsidR="009F553A" w:rsidRPr="00BF0D6D" w:rsidRDefault="009F553A" w:rsidP="009F553A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Computadora</w:t>
            </w:r>
          </w:p>
          <w:p w:rsidR="009F553A" w:rsidRPr="00BF0D6D" w:rsidRDefault="009F553A" w:rsidP="009F553A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>Internet</w:t>
            </w:r>
          </w:p>
          <w:p w:rsidR="009F553A" w:rsidRPr="00BF0D6D" w:rsidRDefault="009F553A" w:rsidP="009F553A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Proyector</w:t>
            </w:r>
          </w:p>
          <w:p w:rsidR="009F553A" w:rsidRPr="00A563C4" w:rsidRDefault="009F553A" w:rsidP="00141BDE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F553A" w:rsidRPr="00196DF3" w:rsidTr="00196DF3">
        <w:trPr>
          <w:jc w:val="center"/>
        </w:trPr>
        <w:tc>
          <w:tcPr>
            <w:tcW w:w="2483" w:type="pct"/>
            <w:shd w:val="clear" w:color="auto" w:fill="5B9BD5" w:themeFill="accent5"/>
            <w:vAlign w:val="center"/>
          </w:tcPr>
          <w:p w:rsidR="009F553A" w:rsidRPr="00196DF3" w:rsidRDefault="009F553A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517" w:type="pct"/>
            <w:shd w:val="clear" w:color="auto" w:fill="5B9BD5" w:themeFill="accent5"/>
            <w:vAlign w:val="center"/>
          </w:tcPr>
          <w:p w:rsidR="009F553A" w:rsidRPr="00196DF3" w:rsidRDefault="009F553A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9F553A" w:rsidRPr="00196DF3" w:rsidTr="00196DF3">
        <w:trPr>
          <w:jc w:val="center"/>
        </w:trPr>
        <w:tc>
          <w:tcPr>
            <w:tcW w:w="2483" w:type="pct"/>
          </w:tcPr>
          <w:p w:rsidR="009F553A" w:rsidRPr="00196DF3" w:rsidRDefault="009F553A" w:rsidP="009670D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96DF3">
              <w:rPr>
                <w:rFonts w:eastAsia="Times New Roman" w:cs="Arial"/>
                <w:sz w:val="20"/>
                <w:szCs w:val="20"/>
              </w:rPr>
              <w:t xml:space="preserve">Exposición de temática específica, atendiendo a  los tres puntos de apropiación (reconocer saberes, búsqueda de otros referentes teórico comprensivos, reautoría de conceptos) </w:t>
            </w:r>
          </w:p>
          <w:p w:rsidR="009F553A" w:rsidRPr="00196DF3" w:rsidRDefault="009F553A" w:rsidP="009670D5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196DF3">
              <w:rPr>
                <w:rFonts w:eastAsia="Times New Roman" w:cs="Arial"/>
                <w:sz w:val="20"/>
                <w:szCs w:val="20"/>
              </w:rPr>
              <w:t>Presentación de proyecto de acción</w:t>
            </w:r>
          </w:p>
        </w:tc>
        <w:tc>
          <w:tcPr>
            <w:tcW w:w="2517" w:type="pct"/>
          </w:tcPr>
          <w:p w:rsidR="009F553A" w:rsidRPr="00196DF3" w:rsidRDefault="009F553A" w:rsidP="007F433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196DF3">
              <w:rPr>
                <w:rFonts w:eastAsia="Times New Roman" w:cs="Arial"/>
                <w:color w:val="000000" w:themeColor="text1"/>
                <w:sz w:val="20"/>
                <w:szCs w:val="20"/>
              </w:rPr>
              <w:t>Evaluaciones de proceso en tres diferentes momentos</w:t>
            </w:r>
          </w:p>
          <w:p w:rsidR="009F553A" w:rsidRPr="00196DF3" w:rsidRDefault="009F553A" w:rsidP="007F433D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196DF3">
              <w:rPr>
                <w:rFonts w:eastAsia="Times New Roman" w:cs="Arial"/>
                <w:color w:val="000000" w:themeColor="text1"/>
                <w:sz w:val="20"/>
                <w:szCs w:val="20"/>
              </w:rPr>
              <w:t>Evaluación de proyecto de acción</w:t>
            </w:r>
          </w:p>
        </w:tc>
      </w:tr>
    </w:tbl>
    <w:tbl>
      <w:tblPr>
        <w:tblpPr w:leftFromText="141" w:rightFromText="141" w:vertAnchor="text" w:horzAnchor="margin" w:tblpX="-147" w:tblpY="251"/>
        <w:tblW w:w="53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678"/>
      </w:tblGrid>
      <w:tr w:rsidR="00813B97" w:rsidRPr="00196DF3" w:rsidTr="005E7809">
        <w:tc>
          <w:tcPr>
            <w:tcW w:w="5000" w:type="pct"/>
            <w:gridSpan w:val="2"/>
            <w:shd w:val="clear" w:color="auto" w:fill="5B9BD5" w:themeFill="accent5"/>
          </w:tcPr>
          <w:p w:rsidR="00813B97" w:rsidRPr="00196DF3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196DF3" w:rsidTr="005E7809">
        <w:tc>
          <w:tcPr>
            <w:tcW w:w="2565" w:type="pct"/>
            <w:shd w:val="clear" w:color="auto" w:fill="5B9BD5" w:themeFill="accent5"/>
          </w:tcPr>
          <w:p w:rsidR="00813B97" w:rsidRPr="00196DF3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35" w:type="pct"/>
            <w:shd w:val="clear" w:color="auto" w:fill="5B9BD5" w:themeFill="accent5"/>
            <w:vAlign w:val="center"/>
          </w:tcPr>
          <w:p w:rsidR="00813B97" w:rsidRPr="00196DF3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96DF3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F41178" w:rsidTr="005E7809">
        <w:tc>
          <w:tcPr>
            <w:tcW w:w="2565" w:type="pct"/>
          </w:tcPr>
          <w:p w:rsidR="00CE567C" w:rsidRPr="00196DF3" w:rsidRDefault="00CE567C" w:rsidP="00CE567C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sz w:val="20"/>
                <w:szCs w:val="20"/>
              </w:rPr>
              <w:t xml:space="preserve">GIDDENS, Anthony: 2000, </w:t>
            </w:r>
            <w:r w:rsidRPr="00196DF3">
              <w:rPr>
                <w:rFonts w:asciiTheme="minorHAnsi" w:hAnsiTheme="minorHAnsi" w:cs="Arial"/>
                <w:i/>
                <w:sz w:val="20"/>
                <w:szCs w:val="20"/>
              </w:rPr>
              <w:t>Un mundo desbocado, Los efectos de la globalización en nuestras vidas</w:t>
            </w:r>
            <w:r w:rsidRPr="00196DF3">
              <w:rPr>
                <w:rFonts w:asciiTheme="minorHAnsi" w:hAnsiTheme="minorHAnsi" w:cs="Arial"/>
                <w:sz w:val="20"/>
                <w:szCs w:val="20"/>
              </w:rPr>
              <w:t xml:space="preserve">, Editorial </w:t>
            </w:r>
            <w:r w:rsidRPr="00196DF3">
              <w:rPr>
                <w:rFonts w:asciiTheme="minorHAnsi" w:hAnsiTheme="minorHAnsi" w:cs="Arial"/>
                <w:sz w:val="20"/>
                <w:szCs w:val="20"/>
              </w:rPr>
              <w:lastRenderedPageBreak/>
              <w:t>Taurus, España.</w:t>
            </w:r>
          </w:p>
          <w:p w:rsidR="00CE567C" w:rsidRPr="00196DF3" w:rsidRDefault="00CE567C" w:rsidP="00CE567C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sz w:val="20"/>
                <w:szCs w:val="20"/>
              </w:rPr>
              <w:t xml:space="preserve">LÓPEZ PETIT, Santiago: 2009, “La época global como identidad entre capitalismo y realidad”, en </w:t>
            </w:r>
            <w:r w:rsidRPr="00196DF3">
              <w:rPr>
                <w:rFonts w:asciiTheme="minorHAnsi" w:hAnsiTheme="minorHAnsi" w:cs="Arial"/>
                <w:i/>
                <w:sz w:val="20"/>
                <w:szCs w:val="20"/>
              </w:rPr>
              <w:t>Breve tratado para atacar la realidad</w:t>
            </w:r>
            <w:r w:rsidRPr="00196DF3">
              <w:rPr>
                <w:rFonts w:asciiTheme="minorHAnsi" w:hAnsiTheme="minorHAnsi" w:cs="Arial"/>
                <w:sz w:val="20"/>
                <w:szCs w:val="20"/>
              </w:rPr>
              <w:t>, Ed. Tinta limón, Argentina, pp.21-36.</w:t>
            </w:r>
          </w:p>
          <w:p w:rsidR="00CE567C" w:rsidRPr="00196DF3" w:rsidRDefault="00CE567C" w:rsidP="00CE567C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sz w:val="20"/>
                <w:szCs w:val="20"/>
              </w:rPr>
              <w:t xml:space="preserve">MIGNOLO, Walter: 2010, </w:t>
            </w:r>
            <w:r w:rsidRPr="00196DF3">
              <w:rPr>
                <w:rFonts w:asciiTheme="minorHAnsi" w:hAnsiTheme="minorHAnsi" w:cs="Arial"/>
                <w:i/>
                <w:sz w:val="20"/>
                <w:szCs w:val="20"/>
              </w:rPr>
              <w:t>Desobediencia epistémica: retórica de la modernidad, lógica de la colonialidad y gramática de la descolonialidad</w:t>
            </w:r>
            <w:r w:rsidRPr="00196DF3">
              <w:rPr>
                <w:rFonts w:asciiTheme="minorHAnsi" w:hAnsiTheme="minorHAnsi" w:cs="Arial"/>
                <w:sz w:val="20"/>
                <w:szCs w:val="20"/>
              </w:rPr>
              <w:t>, Ed. Signos, Arg.</w:t>
            </w:r>
          </w:p>
          <w:p w:rsidR="00CE567C" w:rsidRPr="00196DF3" w:rsidRDefault="00CE567C" w:rsidP="005E780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sz w:val="20"/>
                <w:szCs w:val="20"/>
              </w:rPr>
              <w:t xml:space="preserve">DUSCHATZKY, Laura y Carlos Skliar: </w:t>
            </w:r>
            <w:r w:rsidRPr="00196DF3">
              <w:rPr>
                <w:rFonts w:asciiTheme="minorHAnsi" w:hAnsiTheme="minorHAnsi" w:cs="Arial"/>
                <w:i/>
                <w:sz w:val="20"/>
                <w:szCs w:val="20"/>
              </w:rPr>
              <w:t>La diversidad bajo sospecha</w:t>
            </w:r>
            <w:r w:rsidRPr="00196DF3">
              <w:rPr>
                <w:rFonts w:asciiTheme="minorHAnsi" w:hAnsiTheme="minorHAnsi" w:cs="Arial"/>
                <w:sz w:val="20"/>
                <w:szCs w:val="20"/>
              </w:rPr>
              <w:t>, Buenos. Aires, Brasil, s/datos</w:t>
            </w:r>
          </w:p>
          <w:p w:rsidR="00CE567C" w:rsidRPr="00196DF3" w:rsidRDefault="00CE567C" w:rsidP="005E780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sz w:val="20"/>
                <w:szCs w:val="20"/>
              </w:rPr>
              <w:t xml:space="preserve">KAPUSCINSKI, R: 2009, </w:t>
            </w:r>
            <w:r w:rsidRPr="00196DF3">
              <w:rPr>
                <w:rFonts w:asciiTheme="minorHAnsi" w:hAnsiTheme="minorHAnsi" w:cs="Arial"/>
                <w:i/>
                <w:sz w:val="20"/>
                <w:szCs w:val="20"/>
              </w:rPr>
              <w:t>Encuentro con el otro</w:t>
            </w:r>
            <w:r w:rsidRPr="00196DF3">
              <w:rPr>
                <w:rFonts w:asciiTheme="minorHAnsi" w:hAnsiTheme="minorHAnsi" w:cs="Arial"/>
                <w:sz w:val="20"/>
                <w:szCs w:val="20"/>
              </w:rPr>
              <w:t>, Ed. Anagrama, Barcelona.</w:t>
            </w:r>
          </w:p>
          <w:p w:rsidR="00CE567C" w:rsidRPr="00196DF3" w:rsidRDefault="00CE567C" w:rsidP="005E780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sz w:val="20"/>
                <w:szCs w:val="20"/>
              </w:rPr>
              <w:t>MARTÍNEZ L</w:t>
            </w:r>
            <w:r w:rsidR="009670D5" w:rsidRPr="00196DF3">
              <w:rPr>
                <w:rFonts w:asciiTheme="minorHAnsi" w:hAnsiTheme="minorHAnsi" w:cs="Arial"/>
                <w:sz w:val="20"/>
                <w:szCs w:val="20"/>
              </w:rPr>
              <w:t>ópez</w:t>
            </w:r>
            <w:r w:rsidRPr="00196DF3">
              <w:rPr>
                <w:rFonts w:asciiTheme="minorHAnsi" w:hAnsiTheme="minorHAnsi" w:cs="Arial"/>
                <w:sz w:val="20"/>
                <w:szCs w:val="20"/>
              </w:rPr>
              <w:t xml:space="preserve">, Jaime,  </w:t>
            </w:r>
            <w:r w:rsidRPr="00196DF3">
              <w:rPr>
                <w:rFonts w:asciiTheme="minorHAnsi" w:hAnsiTheme="minorHAnsi" w:cs="Arial"/>
                <w:i/>
                <w:sz w:val="20"/>
                <w:szCs w:val="20"/>
              </w:rPr>
              <w:t>Origen y ejercicio de la comunalidad,</w:t>
            </w:r>
            <w:r w:rsidRPr="00196DF3">
              <w:rPr>
                <w:rFonts w:asciiTheme="minorHAnsi" w:hAnsiTheme="minorHAnsi" w:cs="Arial"/>
                <w:sz w:val="20"/>
                <w:szCs w:val="20"/>
              </w:rPr>
              <w:t xml:space="preserve"> en Cuadernos del Sur, Año 18, No. 34, enero-junio 2013, Oaxaca, México pp. 83-90</w:t>
            </w:r>
          </w:p>
          <w:p w:rsidR="00CE567C" w:rsidRPr="00196DF3" w:rsidRDefault="00CE567C" w:rsidP="005E780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sz w:val="20"/>
                <w:szCs w:val="20"/>
              </w:rPr>
              <w:t>GUERRERO Osorio A</w:t>
            </w:r>
            <w:r w:rsidR="009670D5" w:rsidRPr="00196DF3">
              <w:rPr>
                <w:rFonts w:asciiTheme="minorHAnsi" w:hAnsiTheme="minorHAnsi" w:cs="Arial"/>
                <w:sz w:val="20"/>
                <w:szCs w:val="20"/>
              </w:rPr>
              <w:t>rturo</w:t>
            </w:r>
            <w:r w:rsidRPr="00196DF3">
              <w:rPr>
                <w:rFonts w:asciiTheme="minorHAnsi" w:hAnsiTheme="minorHAnsi" w:cs="Arial"/>
                <w:sz w:val="20"/>
                <w:szCs w:val="20"/>
              </w:rPr>
              <w:t xml:space="preserve">: La Comunalidad como herramienta: una metáfora espiral,  </w:t>
            </w:r>
            <w:r w:rsidRPr="00196DF3">
              <w:rPr>
                <w:rFonts w:asciiTheme="minorHAnsi" w:hAnsiTheme="minorHAnsi" w:cs="Arial"/>
                <w:i/>
                <w:sz w:val="20"/>
                <w:szCs w:val="20"/>
              </w:rPr>
              <w:t>op.cit</w:t>
            </w:r>
            <w:r w:rsidR="00850800" w:rsidRPr="00196DF3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Pr="00196DF3">
              <w:rPr>
                <w:rFonts w:asciiTheme="minorHAnsi" w:hAnsiTheme="minorHAnsi" w:cs="Arial"/>
                <w:sz w:val="20"/>
                <w:szCs w:val="20"/>
              </w:rPr>
              <w:t>,  pp39-56</w:t>
            </w:r>
          </w:p>
          <w:p w:rsidR="009670D5" w:rsidRPr="00196DF3" w:rsidRDefault="009670D5" w:rsidP="005E780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i/>
                <w:sz w:val="20"/>
                <w:szCs w:val="20"/>
              </w:rPr>
              <w:t>Sentidos y modos para hacer lo común: repensando nuestras prácticas</w:t>
            </w:r>
            <w:r w:rsidRPr="00196DF3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="00850800" w:rsidRPr="00196DF3">
              <w:rPr>
                <w:rFonts w:asciiTheme="minorHAnsi" w:hAnsiTheme="minorHAnsi" w:cs="Arial"/>
                <w:sz w:val="20"/>
                <w:szCs w:val="20"/>
              </w:rPr>
              <w:t xml:space="preserve"> CDHVD, A.C, </w:t>
            </w:r>
            <w:r w:rsidRPr="00196DF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196DF3">
              <w:rPr>
                <w:rFonts w:asciiTheme="minorHAnsi" w:hAnsiTheme="minorHAnsi" w:cs="Arial"/>
                <w:sz w:val="20"/>
                <w:szCs w:val="20"/>
              </w:rPr>
              <w:t>UCIRed</w:t>
            </w:r>
            <w:proofErr w:type="spellEnd"/>
            <w:r w:rsidRPr="00196DF3">
              <w:rPr>
                <w:rFonts w:asciiTheme="minorHAnsi" w:hAnsiTheme="minorHAnsi" w:cs="Arial"/>
                <w:sz w:val="20"/>
                <w:szCs w:val="20"/>
              </w:rPr>
              <w:t>, Pedro Poveda-</w:t>
            </w:r>
            <w:proofErr w:type="spellStart"/>
            <w:r w:rsidRPr="00196DF3">
              <w:rPr>
                <w:rFonts w:asciiTheme="minorHAnsi" w:hAnsiTheme="minorHAnsi" w:cs="Arial"/>
                <w:sz w:val="20"/>
                <w:szCs w:val="20"/>
              </w:rPr>
              <w:t>Dondé</w:t>
            </w:r>
            <w:proofErr w:type="spellEnd"/>
            <w:r w:rsidRPr="00196DF3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="00850800" w:rsidRPr="00196DF3">
              <w:rPr>
                <w:rFonts w:asciiTheme="minorHAnsi" w:hAnsiTheme="minorHAnsi" w:cs="Arial"/>
                <w:sz w:val="20"/>
                <w:szCs w:val="20"/>
              </w:rPr>
              <w:t xml:space="preserve"> UE, León, Gto-2015.</w:t>
            </w:r>
          </w:p>
          <w:p w:rsidR="00996B9F" w:rsidRPr="00196DF3" w:rsidRDefault="00850800" w:rsidP="00850800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sz w:val="20"/>
                <w:szCs w:val="20"/>
              </w:rPr>
              <w:t>Construyendo libertades, defendiendo dignidades. CDHVD, A.C.</w:t>
            </w:r>
          </w:p>
          <w:p w:rsidR="00850800" w:rsidRPr="00196DF3" w:rsidRDefault="00850800" w:rsidP="00850800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sz w:val="20"/>
                <w:szCs w:val="20"/>
              </w:rPr>
              <w:t xml:space="preserve">Augusto Boal, </w:t>
            </w:r>
            <w:r w:rsidRPr="00196DF3">
              <w:rPr>
                <w:rFonts w:asciiTheme="minorHAnsi" w:hAnsiTheme="minorHAnsi" w:cs="Arial"/>
                <w:i/>
                <w:sz w:val="20"/>
                <w:szCs w:val="20"/>
              </w:rPr>
              <w:t xml:space="preserve">Juegos para actores y no actores, </w:t>
            </w:r>
            <w:r w:rsidRPr="00196DF3">
              <w:rPr>
                <w:rFonts w:asciiTheme="minorHAnsi" w:hAnsiTheme="minorHAnsi" w:cs="Arial"/>
                <w:sz w:val="20"/>
                <w:szCs w:val="20"/>
              </w:rPr>
              <w:t xml:space="preserve"> Alba Ed. Barcelona, 2001</w:t>
            </w:r>
          </w:p>
        </w:tc>
        <w:tc>
          <w:tcPr>
            <w:tcW w:w="2435" w:type="pct"/>
          </w:tcPr>
          <w:p w:rsidR="00CE567C" w:rsidRPr="00196DF3" w:rsidRDefault="00CE567C" w:rsidP="005E7809">
            <w:pPr>
              <w:pStyle w:val="NormalWeb"/>
              <w:spacing w:before="60" w:beforeAutospacing="0" w:after="0" w:afterAutospacing="0"/>
              <w:jc w:val="both"/>
              <w:rPr>
                <w:rFonts w:asciiTheme="minorHAnsi" w:hAnsiTheme="minorHAnsi" w:cs="Arial"/>
                <w:color w:val="262626" w:themeColor="text1" w:themeTint="D9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color w:val="262626" w:themeColor="text1" w:themeTint="D9"/>
                <w:sz w:val="20"/>
                <w:szCs w:val="20"/>
              </w:rPr>
              <w:lastRenderedPageBreak/>
              <w:t xml:space="preserve">MUÑOZ, Adela: la experiencia de la propia miseria como conocimiento del mundo, en Aparte Reí. Revista </w:t>
            </w:r>
            <w:r w:rsidRPr="00196DF3">
              <w:rPr>
                <w:rFonts w:asciiTheme="minorHAnsi" w:hAnsiTheme="minorHAnsi" w:cs="Arial"/>
                <w:color w:val="262626" w:themeColor="text1" w:themeTint="D9"/>
                <w:sz w:val="20"/>
                <w:szCs w:val="20"/>
              </w:rPr>
              <w:lastRenderedPageBreak/>
              <w:t>de filosofía,  Link: Http//serbal.pntic.mes.es/-cmunoz11/</w:t>
            </w:r>
            <w:proofErr w:type="spellStart"/>
            <w:r w:rsidRPr="00196DF3">
              <w:rPr>
                <w:rFonts w:asciiTheme="minorHAnsi" w:hAnsiTheme="minorHAnsi" w:cs="Arial"/>
                <w:color w:val="262626" w:themeColor="text1" w:themeTint="D9"/>
                <w:sz w:val="20"/>
                <w:szCs w:val="20"/>
              </w:rPr>
              <w:t>index.ktml</w:t>
            </w:r>
            <w:proofErr w:type="spellEnd"/>
            <w:r w:rsidRPr="00196DF3">
              <w:rPr>
                <w:rFonts w:asciiTheme="minorHAnsi" w:hAnsiTheme="minorHAnsi" w:cs="Arial"/>
                <w:color w:val="262626" w:themeColor="text1" w:themeTint="D9"/>
                <w:sz w:val="20"/>
                <w:szCs w:val="20"/>
              </w:rPr>
              <w:t>.</w:t>
            </w:r>
          </w:p>
          <w:p w:rsidR="005E7809" w:rsidRPr="00196DF3" w:rsidRDefault="00850800" w:rsidP="005E7809">
            <w:pPr>
              <w:pStyle w:val="NormalWeb"/>
              <w:spacing w:before="60" w:beforeAutospacing="0" w:after="0" w:afterAutospacing="0"/>
              <w:jc w:val="both"/>
              <w:rPr>
                <w:rFonts w:asciiTheme="minorHAnsi" w:hAnsiTheme="minorHAnsi" w:cs="Arial"/>
                <w:color w:val="262626" w:themeColor="text1" w:themeTint="D9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color w:val="262626" w:themeColor="text1" w:themeTint="D9"/>
                <w:sz w:val="20"/>
                <w:szCs w:val="20"/>
              </w:rPr>
              <w:t>El activismo artístico. Perder la forma humana</w:t>
            </w:r>
          </w:p>
          <w:p w:rsidR="005E7809" w:rsidRPr="00196DF3" w:rsidRDefault="005E7809" w:rsidP="005E7809">
            <w:pPr>
              <w:pStyle w:val="NormalWeb"/>
              <w:spacing w:before="60" w:beforeAutospacing="0" w:after="0" w:afterAutospacing="0"/>
              <w:jc w:val="both"/>
              <w:rPr>
                <w:rFonts w:asciiTheme="minorHAnsi" w:eastAsiaTheme="minorHAnsi" w:hAnsiTheme="minorHAnsi" w:cs="Segoe Print"/>
                <w:color w:val="262626" w:themeColor="text1" w:themeTint="D9"/>
                <w:sz w:val="20"/>
                <w:szCs w:val="20"/>
                <w:lang w:val="es" w:eastAsia="en-US"/>
              </w:rPr>
            </w:pPr>
            <w:r w:rsidRPr="00196DF3">
              <w:rPr>
                <w:rFonts w:asciiTheme="minorHAnsi" w:eastAsiaTheme="minorHAnsi" w:hAnsiTheme="minorHAnsi" w:cs="Segoe Print"/>
                <w:color w:val="262626" w:themeColor="text1" w:themeTint="D9"/>
                <w:sz w:val="20"/>
                <w:szCs w:val="20"/>
                <w:lang w:eastAsia="en-US"/>
              </w:rPr>
              <w:t xml:space="preserve">Teatro del barrio, la economía convencional oculta </w:t>
            </w:r>
            <w:r w:rsidRPr="00196DF3">
              <w:rPr>
                <w:rFonts w:asciiTheme="minorHAnsi" w:hAnsiTheme="minorHAnsi" w:cs="Arial"/>
                <w:color w:val="262626" w:themeColor="text1" w:themeTint="D9"/>
                <w:sz w:val="20"/>
                <w:szCs w:val="20"/>
              </w:rPr>
              <w:t xml:space="preserve"> </w:t>
            </w:r>
            <w:r w:rsidR="007B05BC" w:rsidRPr="00196DF3">
              <w:rPr>
                <w:rFonts w:asciiTheme="minorHAnsi" w:eastAsiaTheme="minorHAnsi" w:hAnsiTheme="minorHAnsi" w:cs="Segoe Print"/>
                <w:color w:val="262626" w:themeColor="text1" w:themeTint="D9"/>
                <w:sz w:val="20"/>
                <w:szCs w:val="20"/>
                <w:lang w:val="es" w:eastAsia="en-US"/>
              </w:rPr>
              <w:t>hhttps://www.youtube.com/watch?v=z3y8PgsFJNQ</w:t>
            </w:r>
          </w:p>
          <w:p w:rsidR="007B05BC" w:rsidRPr="00196DF3" w:rsidRDefault="007B05BC" w:rsidP="005E7809">
            <w:pPr>
              <w:pStyle w:val="NormalWeb"/>
              <w:spacing w:before="60" w:beforeAutospacing="0" w:after="0" w:afterAutospacing="0"/>
              <w:jc w:val="both"/>
              <w:rPr>
                <w:rFonts w:asciiTheme="minorHAnsi" w:hAnsiTheme="minorHAnsi" w:cs="Arial"/>
                <w:color w:val="262626" w:themeColor="text1" w:themeTint="D9"/>
                <w:sz w:val="20"/>
                <w:szCs w:val="20"/>
              </w:rPr>
            </w:pPr>
            <w:r w:rsidRPr="00196DF3">
              <w:rPr>
                <w:rFonts w:asciiTheme="minorHAnsi" w:hAnsiTheme="minorHAnsi" w:cs="Arial"/>
                <w:iCs/>
                <w:color w:val="262626" w:themeColor="text1" w:themeTint="D9"/>
                <w:kern w:val="36"/>
                <w:sz w:val="20"/>
                <w:szCs w:val="20"/>
              </w:rPr>
              <w:t>Miriam Lang</w:t>
            </w:r>
            <w:r w:rsidRPr="00196DF3">
              <w:rPr>
                <w:rFonts w:asciiTheme="minorHAnsi" w:hAnsiTheme="minorHAnsi" w:cs="Arial"/>
                <w:i/>
                <w:iCs/>
                <w:color w:val="262626" w:themeColor="text1" w:themeTint="D9"/>
                <w:kern w:val="36"/>
                <w:sz w:val="20"/>
                <w:szCs w:val="20"/>
              </w:rPr>
              <w:t xml:space="preserve">, </w:t>
            </w:r>
            <w:r w:rsidRPr="00196DF3">
              <w:rPr>
                <w:rFonts w:asciiTheme="minorHAnsi" w:hAnsiTheme="minorHAnsi" w:cs="Arial"/>
                <w:bCs/>
                <w:i/>
                <w:color w:val="262626" w:themeColor="text1" w:themeTint="D9"/>
                <w:kern w:val="36"/>
                <w:sz w:val="20"/>
                <w:szCs w:val="20"/>
              </w:rPr>
              <w:t>Decrecimiento – ¿un sinsentido para el sur  global</w:t>
            </w:r>
            <w:r w:rsidRPr="00196DF3">
              <w:rPr>
                <w:rFonts w:asciiTheme="minorHAnsi" w:hAnsiTheme="minorHAnsi" w:cs="Arial"/>
                <w:bCs/>
                <w:color w:val="262626" w:themeColor="text1" w:themeTint="D9"/>
                <w:kern w:val="36"/>
                <w:sz w:val="20"/>
                <w:szCs w:val="20"/>
              </w:rPr>
              <w:t xml:space="preserve">?, </w:t>
            </w:r>
            <w:r w:rsidRPr="00196DF3">
              <w:rPr>
                <w:rFonts w:asciiTheme="minorHAnsi" w:hAnsiTheme="minorHAnsi" w:cs="Arial"/>
                <w:i/>
                <w:iCs/>
                <w:color w:val="262626" w:themeColor="text1" w:themeTint="D9"/>
                <w:kern w:val="36"/>
                <w:sz w:val="20"/>
                <w:szCs w:val="20"/>
              </w:rPr>
              <w:t xml:space="preserve"> en </w:t>
            </w:r>
            <w:proofErr w:type="spellStart"/>
            <w:r w:rsidRPr="00196DF3">
              <w:rPr>
                <w:rFonts w:asciiTheme="minorHAnsi" w:hAnsiTheme="minorHAnsi" w:cs="Arial"/>
                <w:i/>
                <w:iCs/>
                <w:color w:val="262626" w:themeColor="text1" w:themeTint="D9"/>
                <w:kern w:val="36"/>
                <w:sz w:val="20"/>
                <w:szCs w:val="20"/>
              </w:rPr>
              <w:t>alineadefuego.Info</w:t>
            </w:r>
            <w:proofErr w:type="spellEnd"/>
            <w:r w:rsidRPr="00196DF3">
              <w:rPr>
                <w:rFonts w:asciiTheme="minorHAnsi" w:hAnsiTheme="minorHAnsi" w:cs="Arial"/>
                <w:i/>
                <w:iCs/>
                <w:color w:val="262626" w:themeColor="text1" w:themeTint="D9"/>
                <w:kern w:val="36"/>
                <w:sz w:val="20"/>
                <w:szCs w:val="20"/>
              </w:rPr>
              <w:t xml:space="preserve"> </w:t>
            </w:r>
            <w:hyperlink r:id="rId7" w:history="1">
              <w:r w:rsidRPr="00196DF3">
                <w:rPr>
                  <w:rFonts w:asciiTheme="minorHAnsi" w:hAnsiTheme="minorHAnsi" w:cs="Arial"/>
                  <w:color w:val="262626" w:themeColor="text1" w:themeTint="D9"/>
                  <w:sz w:val="20"/>
                  <w:szCs w:val="20"/>
                </w:rPr>
                <w:t>septiembre 14, 2016</w:t>
              </w:r>
            </w:hyperlink>
            <w:r w:rsidRPr="00196DF3">
              <w:rPr>
                <w:rFonts w:asciiTheme="minorHAnsi" w:hAnsiTheme="minorHAnsi" w:cs="Arial"/>
                <w:color w:val="262626" w:themeColor="text1" w:themeTint="D9"/>
                <w:sz w:val="20"/>
                <w:szCs w:val="20"/>
              </w:rPr>
              <w:t xml:space="preserve">   </w:t>
            </w:r>
          </w:p>
          <w:p w:rsidR="007B05BC" w:rsidRPr="00196DF3" w:rsidRDefault="005E7809" w:rsidP="005E7809">
            <w:pPr>
              <w:spacing w:before="60" w:after="0" w:line="240" w:lineRule="auto"/>
              <w:rPr>
                <w:rStyle w:val="Hipervnculo"/>
                <w:color w:val="262626" w:themeColor="text1" w:themeTint="D9"/>
                <w:sz w:val="20"/>
                <w:szCs w:val="20"/>
              </w:rPr>
            </w:pPr>
            <w:r w:rsidRPr="00196DF3">
              <w:rPr>
                <w:color w:val="262626" w:themeColor="text1" w:themeTint="D9"/>
                <w:sz w:val="20"/>
                <w:szCs w:val="20"/>
              </w:rPr>
              <w:t>Cohesión Comunitaria e Innovación Social,</w:t>
            </w:r>
            <w:r w:rsidRPr="00196DF3">
              <w:rPr>
                <w:i/>
                <w:color w:val="262626" w:themeColor="text1" w:themeTint="D9"/>
                <w:sz w:val="20"/>
                <w:szCs w:val="20"/>
              </w:rPr>
              <w:t xml:space="preserve"> </w:t>
            </w:r>
            <w:r w:rsidRPr="00196DF3">
              <w:rPr>
                <w:color w:val="262626" w:themeColor="text1" w:themeTint="D9"/>
                <w:sz w:val="20"/>
                <w:szCs w:val="20"/>
              </w:rPr>
              <w:t xml:space="preserve">  </w:t>
            </w:r>
            <w:r w:rsidR="007B05BC" w:rsidRPr="00196DF3">
              <w:rPr>
                <w:i/>
                <w:color w:val="262626" w:themeColor="text1" w:themeTint="D9"/>
                <w:sz w:val="20"/>
                <w:szCs w:val="20"/>
              </w:rPr>
              <w:t>Del tejido social a la cohesión comunitaria Indicadores del desarrollo social</w:t>
            </w:r>
            <w:r w:rsidR="007B05BC" w:rsidRPr="00196DF3">
              <w:rPr>
                <w:color w:val="262626" w:themeColor="text1" w:themeTint="D9"/>
                <w:sz w:val="20"/>
                <w:szCs w:val="20"/>
              </w:rPr>
              <w:t xml:space="preserve"> en, </w:t>
            </w:r>
            <w:hyperlink r:id="rId8" w:history="1">
              <w:r w:rsidR="007B05BC" w:rsidRPr="00196DF3">
                <w:rPr>
                  <w:rStyle w:val="Hipervnculo"/>
                  <w:color w:val="262626" w:themeColor="text1" w:themeTint="D9"/>
                  <w:sz w:val="20"/>
                  <w:szCs w:val="20"/>
                </w:rPr>
                <w:t>www.cohesioncomunitaria.org</w:t>
              </w:r>
            </w:hyperlink>
          </w:p>
          <w:p w:rsidR="007B05BC" w:rsidRPr="00196DF3" w:rsidRDefault="007B05BC" w:rsidP="005E7809">
            <w:pPr>
              <w:spacing w:before="60" w:after="0" w:line="240" w:lineRule="auto"/>
              <w:rPr>
                <w:color w:val="262626" w:themeColor="text1" w:themeTint="D9"/>
                <w:sz w:val="20"/>
                <w:szCs w:val="20"/>
              </w:rPr>
            </w:pPr>
            <w:r w:rsidRPr="00196DF3">
              <w:rPr>
                <w:color w:val="262626" w:themeColor="text1" w:themeTint="D9"/>
                <w:sz w:val="20"/>
                <w:szCs w:val="20"/>
              </w:rPr>
              <w:t>Tribunal Monsanto, del pueblo por la soberanía traducción ¿Qué resultados?</w:t>
            </w:r>
            <w:r w:rsidR="005E7809" w:rsidRPr="00196DF3">
              <w:rPr>
                <w:color w:val="262626" w:themeColor="text1" w:themeTint="D9"/>
                <w:sz w:val="20"/>
                <w:szCs w:val="20"/>
              </w:rPr>
              <w:t xml:space="preserve">  </w:t>
            </w:r>
            <w:hyperlink w:history="1">
              <w:r w:rsidR="005E7809" w:rsidRPr="00196DF3">
                <w:rPr>
                  <w:rStyle w:val="Hipervnculo"/>
                  <w:sz w:val="20"/>
                  <w:szCs w:val="20"/>
                  <w14:textFill>
                    <w14:solidFill>
                      <w14:srgbClr w14:val="0000FF">
                        <w14:lumMod w14:val="85000"/>
                        <w14:lumOff w14:val="15000"/>
                      </w14:srgbClr>
                    </w14:solidFill>
                  </w14:textFill>
                </w:rPr>
                <w:t>http://www. monsanto-tribunale.org/</w:t>
              </w:r>
            </w:hyperlink>
            <w:r w:rsidR="005E7809" w:rsidRPr="00196DF3">
              <w:rPr>
                <w:color w:val="262626" w:themeColor="text1" w:themeTint="D9"/>
                <w:sz w:val="20"/>
                <w:szCs w:val="20"/>
              </w:rPr>
              <w:t xml:space="preserve"> </w:t>
            </w:r>
            <w:r w:rsidRPr="00196DF3">
              <w:rPr>
                <w:color w:val="262626" w:themeColor="text1" w:themeTint="D9"/>
                <w:sz w:val="20"/>
                <w:szCs w:val="20"/>
              </w:rPr>
              <w:t>inicio/</w:t>
            </w:r>
            <w:r w:rsidR="005E7809" w:rsidRPr="00196DF3">
              <w:rPr>
                <w:color w:val="262626" w:themeColor="text1" w:themeTint="D9"/>
                <w:sz w:val="20"/>
                <w:szCs w:val="20"/>
              </w:rPr>
              <w:t xml:space="preserve"> </w:t>
            </w:r>
            <w:r w:rsidRPr="00196DF3">
              <w:rPr>
                <w:color w:val="262626" w:themeColor="text1" w:themeTint="D9"/>
                <w:sz w:val="20"/>
                <w:szCs w:val="20"/>
              </w:rPr>
              <w:t>videos</w:t>
            </w:r>
          </w:p>
          <w:p w:rsidR="007B05BC" w:rsidRPr="003854F3" w:rsidRDefault="005E7809" w:rsidP="005E7809">
            <w:pPr>
              <w:spacing w:before="60" w:after="0"/>
              <w:rPr>
                <w:color w:val="262626" w:themeColor="text1" w:themeTint="D9"/>
                <w:sz w:val="20"/>
                <w:szCs w:val="20"/>
                <w:lang w:val="en-US"/>
              </w:rPr>
            </w:pPr>
            <w:r w:rsidRPr="00196DF3">
              <w:rPr>
                <w:color w:val="262626" w:themeColor="text1" w:themeTint="D9"/>
                <w:sz w:val="20"/>
                <w:szCs w:val="20"/>
              </w:rPr>
              <w:t>P</w:t>
            </w:r>
            <w:r w:rsidR="007B05BC" w:rsidRPr="00196DF3">
              <w:rPr>
                <w:color w:val="262626" w:themeColor="text1" w:themeTint="D9"/>
                <w:sz w:val="20"/>
                <w:szCs w:val="20"/>
              </w:rPr>
              <w:t xml:space="preserve">edagogía del sujeto. </w:t>
            </w:r>
            <w:r w:rsidRPr="003854F3">
              <w:rPr>
                <w:color w:val="262626" w:themeColor="text1" w:themeTint="D9"/>
                <w:sz w:val="20"/>
                <w:szCs w:val="20"/>
                <w:lang w:val="en-US"/>
              </w:rPr>
              <w:t xml:space="preserve">Spot </w:t>
            </w:r>
            <w:hyperlink w:history="1">
              <w:r w:rsidR="00FD431C" w:rsidRPr="003854F3">
                <w:rPr>
                  <w:rStyle w:val="Hipervnculo"/>
                  <w:sz w:val="20"/>
                  <w:szCs w:val="20"/>
                  <w:lang w:val="en-US"/>
                  <w14:textFill>
                    <w14:solidFill>
                      <w14:srgbClr w14:val="0000FF">
                        <w14:lumMod w14:val="85000"/>
                        <w14:lumOff w14:val="15000"/>
                      </w14:srgbClr>
                    </w14:solidFill>
                  </w14:textFill>
                </w:rPr>
                <w:t>https://www. youtube.com/</w:t>
              </w:r>
              <w:proofErr w:type="spellStart"/>
              <w:r w:rsidR="00FD431C" w:rsidRPr="003854F3">
                <w:rPr>
                  <w:rStyle w:val="Hipervnculo"/>
                  <w:sz w:val="20"/>
                  <w:szCs w:val="20"/>
                  <w:lang w:val="en-US"/>
                  <w14:textFill>
                    <w14:solidFill>
                      <w14:srgbClr w14:val="0000FF">
                        <w14:lumMod w14:val="85000"/>
                        <w14:lumOff w14:val="15000"/>
                      </w14:srgbClr>
                    </w14:solidFill>
                  </w14:textFill>
                </w:rPr>
                <w:t>watch?v</w:t>
              </w:r>
              <w:proofErr w:type="spellEnd"/>
              <w:r w:rsidR="00FD431C" w:rsidRPr="003854F3">
                <w:rPr>
                  <w:rStyle w:val="Hipervnculo"/>
                  <w:sz w:val="20"/>
                  <w:szCs w:val="20"/>
                  <w:lang w:val="en-US"/>
                  <w14:textFill>
                    <w14:solidFill>
                      <w14:srgbClr w14:val="0000FF">
                        <w14:lumMod w14:val="85000"/>
                        <w14:lumOff w14:val="15000"/>
                      </w14:srgbClr>
                    </w14:solidFill>
                  </w14:textFill>
                </w:rPr>
                <w:t>=swNHla3ZSe4</w:t>
              </w:r>
            </w:hyperlink>
          </w:p>
          <w:p w:rsidR="005E7809" w:rsidRPr="00196DF3" w:rsidRDefault="005E7809" w:rsidP="005E7809">
            <w:pPr>
              <w:spacing w:before="60" w:after="0"/>
              <w:rPr>
                <w:color w:val="262626" w:themeColor="text1" w:themeTint="D9"/>
                <w:sz w:val="20"/>
                <w:szCs w:val="20"/>
              </w:rPr>
            </w:pPr>
            <w:r w:rsidRPr="00196DF3">
              <w:rPr>
                <w:color w:val="262626" w:themeColor="text1" w:themeTint="D9"/>
                <w:sz w:val="20"/>
                <w:szCs w:val="20"/>
              </w:rPr>
              <w:t xml:space="preserve">Pintando desde bardas y demás </w:t>
            </w:r>
            <w:hyperlink r:id="rId9" w:history="1">
              <w:r w:rsidR="007B05BC" w:rsidRPr="00196DF3">
                <w:rPr>
                  <w:rStyle w:val="Hipervnculo"/>
                  <w:color w:val="262626" w:themeColor="text1" w:themeTint="D9"/>
                  <w:sz w:val="20"/>
                  <w:szCs w:val="20"/>
                </w:rPr>
                <w:t>http://banksy.co.uk/out.asp</w:t>
              </w:r>
            </w:hyperlink>
            <w:r w:rsidR="007B05BC" w:rsidRPr="00196DF3">
              <w:rPr>
                <w:color w:val="262626" w:themeColor="text1" w:themeTint="D9"/>
                <w:sz w:val="20"/>
                <w:szCs w:val="20"/>
              </w:rPr>
              <w:t xml:space="preserve">  </w:t>
            </w:r>
          </w:p>
          <w:p w:rsidR="007B05BC" w:rsidRPr="00196DF3" w:rsidRDefault="007B05BC" w:rsidP="005E7809">
            <w:pPr>
              <w:spacing w:before="60" w:after="0"/>
              <w:rPr>
                <w:color w:val="262626" w:themeColor="text1" w:themeTint="D9"/>
                <w:sz w:val="20"/>
                <w:szCs w:val="20"/>
                <w:lang w:val="en-US"/>
              </w:rPr>
            </w:pPr>
            <w:proofErr w:type="spellStart"/>
            <w:r w:rsidRPr="00196DF3">
              <w:rPr>
                <w:i/>
                <w:color w:val="262626" w:themeColor="text1" w:themeTint="D9"/>
                <w:sz w:val="20"/>
                <w:szCs w:val="20"/>
                <w:lang w:val="en-US"/>
              </w:rPr>
              <w:t>Va</w:t>
            </w:r>
            <w:proofErr w:type="spellEnd"/>
            <w:r w:rsidRPr="00196DF3">
              <w:rPr>
                <w:i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196DF3">
              <w:rPr>
                <w:i/>
                <w:color w:val="262626" w:themeColor="text1" w:themeTint="D9"/>
                <w:sz w:val="20"/>
                <w:szCs w:val="20"/>
                <w:lang w:val="en-US"/>
              </w:rPr>
              <w:t>panciero</w:t>
            </w:r>
            <w:proofErr w:type="spellEnd"/>
            <w:r w:rsidRPr="00196DF3">
              <w:rPr>
                <w:color w:val="262626" w:themeColor="text1" w:themeTint="D9"/>
                <w:sz w:val="20"/>
                <w:szCs w:val="20"/>
                <w:lang w:val="en-US"/>
              </w:rPr>
              <w:t xml:space="preserve">  5.30</w:t>
            </w:r>
            <w:proofErr w:type="gramEnd"/>
            <w:r w:rsidRPr="00196DF3">
              <w:rPr>
                <w:color w:val="262626" w:themeColor="text1" w:themeTint="D9"/>
                <w:sz w:val="20"/>
                <w:szCs w:val="20"/>
                <w:lang w:val="en-US"/>
              </w:rPr>
              <w:t xml:space="preserve"> min </w:t>
            </w:r>
            <w:r w:rsidR="005E7809" w:rsidRPr="00196DF3">
              <w:rPr>
                <w:color w:val="262626" w:themeColor="text1" w:themeTint="D9"/>
                <w:sz w:val="20"/>
                <w:szCs w:val="20"/>
                <w:lang w:val="en-US"/>
              </w:rPr>
              <w:t xml:space="preserve">  </w:t>
            </w:r>
            <w:hyperlink w:history="1">
              <w:r w:rsidR="005E7809" w:rsidRPr="00196DF3">
                <w:rPr>
                  <w:rStyle w:val="Hipervnculo"/>
                  <w:color w:val="262626" w:themeColor="text1" w:themeTint="D9"/>
                  <w:sz w:val="20"/>
                  <w:szCs w:val="20"/>
                  <w:lang w:val="en-US"/>
                </w:rPr>
                <w:t>https://www.youtube. com/</w:t>
              </w:r>
              <w:proofErr w:type="spellStart"/>
              <w:r w:rsidR="005E7809" w:rsidRPr="00196DF3">
                <w:rPr>
                  <w:rStyle w:val="Hipervnculo"/>
                  <w:color w:val="262626" w:themeColor="text1" w:themeTint="D9"/>
                  <w:sz w:val="20"/>
                  <w:szCs w:val="20"/>
                  <w:lang w:val="en-US"/>
                </w:rPr>
                <w:t>watch?v</w:t>
              </w:r>
              <w:proofErr w:type="spellEnd"/>
              <w:r w:rsidR="005E7809" w:rsidRPr="00196DF3">
                <w:rPr>
                  <w:rStyle w:val="Hipervnculo"/>
                  <w:color w:val="262626" w:themeColor="text1" w:themeTint="D9"/>
                  <w:sz w:val="20"/>
                  <w:szCs w:val="20"/>
                  <w:lang w:val="en-US"/>
                </w:rPr>
                <w:t>=J5qi_4DnpKg</w:t>
              </w:r>
            </w:hyperlink>
          </w:p>
          <w:p w:rsidR="005E7809" w:rsidRPr="00196DF3" w:rsidRDefault="005E7809" w:rsidP="005E7809">
            <w:pPr>
              <w:spacing w:before="60" w:after="0"/>
              <w:rPr>
                <w:rFonts w:cs="Arial"/>
                <w:sz w:val="20"/>
                <w:szCs w:val="20"/>
                <w:lang w:val="en-US"/>
              </w:rPr>
            </w:pPr>
            <w:r w:rsidRPr="00196DF3">
              <w:rPr>
                <w:color w:val="262626" w:themeColor="text1" w:themeTint="D9"/>
                <w:sz w:val="20"/>
                <w:szCs w:val="20"/>
                <w:lang w:val="en-US"/>
              </w:rPr>
              <w:t>Human</w:t>
            </w:r>
          </w:p>
          <w:p w:rsidR="00317AA2" w:rsidRPr="00196DF3" w:rsidRDefault="00317AA2" w:rsidP="00317AA2">
            <w:pPr>
              <w:shd w:val="clear" w:color="auto" w:fill="FFFFFF"/>
              <w:spacing w:before="40" w:after="0" w:line="240" w:lineRule="auto"/>
              <w:textAlignment w:val="top"/>
              <w:outlineLvl w:val="0"/>
              <w:rPr>
                <w:rFonts w:eastAsia="Times New Roman" w:cs="Arial"/>
                <w:b/>
                <w:sz w:val="20"/>
                <w:szCs w:val="20"/>
                <w:lang w:val="en-US"/>
              </w:rPr>
            </w:pPr>
          </w:p>
        </w:tc>
      </w:tr>
    </w:tbl>
    <w:p w:rsidR="00813B97" w:rsidRPr="00196DF3" w:rsidRDefault="00813B97" w:rsidP="00813B97">
      <w:pPr>
        <w:spacing w:before="300" w:after="0"/>
        <w:rPr>
          <w:sz w:val="20"/>
          <w:szCs w:val="20"/>
          <w:lang w:val="en-US"/>
        </w:rPr>
      </w:pPr>
    </w:p>
    <w:p w:rsidR="00813B97" w:rsidRPr="00196DF3" w:rsidRDefault="00813B97">
      <w:pPr>
        <w:rPr>
          <w:sz w:val="20"/>
          <w:szCs w:val="20"/>
          <w:lang w:val="en-US"/>
        </w:rPr>
      </w:pPr>
    </w:p>
    <w:p w:rsidR="00813B97" w:rsidRPr="00196DF3" w:rsidRDefault="00813B97">
      <w:pPr>
        <w:rPr>
          <w:sz w:val="20"/>
          <w:szCs w:val="20"/>
          <w:lang w:val="en-US"/>
        </w:rPr>
      </w:pPr>
    </w:p>
    <w:sectPr w:rsidR="00813B97" w:rsidRPr="00196DF3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664" w:rsidRDefault="005F5664" w:rsidP="009E75EF">
      <w:pPr>
        <w:spacing w:after="0" w:line="240" w:lineRule="auto"/>
      </w:pPr>
      <w:r>
        <w:separator/>
      </w:r>
    </w:p>
  </w:endnote>
  <w:endnote w:type="continuationSeparator" w:id="0">
    <w:p w:rsidR="005F5664" w:rsidRDefault="005F5664" w:rsidP="009E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664" w:rsidRDefault="005F5664" w:rsidP="009E75EF">
      <w:pPr>
        <w:spacing w:after="0" w:line="240" w:lineRule="auto"/>
      </w:pPr>
      <w:r>
        <w:separator/>
      </w:r>
    </w:p>
  </w:footnote>
  <w:footnote w:type="continuationSeparator" w:id="0">
    <w:p w:rsidR="005F5664" w:rsidRDefault="005F5664" w:rsidP="009E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0"/>
      <w:gridCol w:w="1950"/>
    </w:tblGrid>
    <w:tr w:rsidR="002F31F9" w:rsidRPr="004B10D1" w:rsidTr="00476DE0">
      <w:trPr>
        <w:trHeight w:val="600"/>
      </w:trPr>
      <w:tc>
        <w:tcPr>
          <w:tcW w:w="9968" w:type="dxa"/>
          <w:vAlign w:val="center"/>
        </w:tcPr>
        <w:p w:rsidR="002F31F9" w:rsidRPr="0090363F" w:rsidRDefault="002F31F9" w:rsidP="002F31F9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Atención a la diversidad en la educación comunitaria</w:t>
          </w:r>
        </w:p>
      </w:tc>
      <w:tc>
        <w:tcPr>
          <w:tcW w:w="2786" w:type="dxa"/>
        </w:tcPr>
        <w:p w:rsidR="002F31F9" w:rsidRPr="004B10D1" w:rsidRDefault="002F31F9" w:rsidP="002F31F9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196DF3" w:rsidRDefault="00196D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056"/>
    <w:multiLevelType w:val="hybridMultilevel"/>
    <w:tmpl w:val="28D28480"/>
    <w:lvl w:ilvl="0" w:tplc="3C9480CA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C4CFB"/>
    <w:multiLevelType w:val="hybridMultilevel"/>
    <w:tmpl w:val="D7B85D7C"/>
    <w:lvl w:ilvl="0" w:tplc="080A000F">
      <w:start w:val="1"/>
      <w:numFmt w:val="decimal"/>
      <w:lvlText w:val="%1.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E310734"/>
    <w:multiLevelType w:val="hybridMultilevel"/>
    <w:tmpl w:val="9FCA93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E36EC"/>
    <w:multiLevelType w:val="hybridMultilevel"/>
    <w:tmpl w:val="6212C7E0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16276C"/>
    <w:multiLevelType w:val="hybridMultilevel"/>
    <w:tmpl w:val="4546E4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51928"/>
    <w:multiLevelType w:val="hybridMultilevel"/>
    <w:tmpl w:val="9FCA93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86764"/>
    <w:multiLevelType w:val="hybridMultilevel"/>
    <w:tmpl w:val="2A9C1DA2"/>
    <w:lvl w:ilvl="0" w:tplc="080A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7" w15:restartNumberingAfterBreak="0">
    <w:nsid w:val="411F0459"/>
    <w:multiLevelType w:val="hybridMultilevel"/>
    <w:tmpl w:val="EB08303A"/>
    <w:lvl w:ilvl="0" w:tplc="C90EC8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6690A"/>
    <w:multiLevelType w:val="hybridMultilevel"/>
    <w:tmpl w:val="3128536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F6639"/>
    <w:multiLevelType w:val="hybridMultilevel"/>
    <w:tmpl w:val="83B8B7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517AA"/>
    <w:multiLevelType w:val="hybridMultilevel"/>
    <w:tmpl w:val="2AE4F682"/>
    <w:lvl w:ilvl="0" w:tplc="080A0019">
      <w:start w:val="1"/>
      <w:numFmt w:val="lowerLetter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9"/>
  </w:num>
  <w:num w:numId="5">
    <w:abstractNumId w:val="10"/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0006C"/>
    <w:rsid w:val="00040FCA"/>
    <w:rsid w:val="00063A2C"/>
    <w:rsid w:val="000928A1"/>
    <w:rsid w:val="0009724C"/>
    <w:rsid w:val="00196DF3"/>
    <w:rsid w:val="001D4E2C"/>
    <w:rsid w:val="002643F4"/>
    <w:rsid w:val="002F31F9"/>
    <w:rsid w:val="002F4D38"/>
    <w:rsid w:val="00317AA2"/>
    <w:rsid w:val="003854F3"/>
    <w:rsid w:val="00454479"/>
    <w:rsid w:val="004B0FA1"/>
    <w:rsid w:val="004E1D64"/>
    <w:rsid w:val="0052183F"/>
    <w:rsid w:val="005874E5"/>
    <w:rsid w:val="005E7809"/>
    <w:rsid w:val="005F5664"/>
    <w:rsid w:val="0061224A"/>
    <w:rsid w:val="0061497C"/>
    <w:rsid w:val="006D46E9"/>
    <w:rsid w:val="006F7859"/>
    <w:rsid w:val="007B05BC"/>
    <w:rsid w:val="007F433D"/>
    <w:rsid w:val="00813B97"/>
    <w:rsid w:val="00850800"/>
    <w:rsid w:val="008C6000"/>
    <w:rsid w:val="008C688F"/>
    <w:rsid w:val="008D647C"/>
    <w:rsid w:val="009670D5"/>
    <w:rsid w:val="009878EC"/>
    <w:rsid w:val="009913BB"/>
    <w:rsid w:val="00996B9F"/>
    <w:rsid w:val="009C560A"/>
    <w:rsid w:val="009E75EF"/>
    <w:rsid w:val="009F553A"/>
    <w:rsid w:val="00A37034"/>
    <w:rsid w:val="00A525A1"/>
    <w:rsid w:val="00B06900"/>
    <w:rsid w:val="00B37E10"/>
    <w:rsid w:val="00BC7674"/>
    <w:rsid w:val="00C161B7"/>
    <w:rsid w:val="00C5493C"/>
    <w:rsid w:val="00C575DB"/>
    <w:rsid w:val="00CE567C"/>
    <w:rsid w:val="00D656CA"/>
    <w:rsid w:val="00DE4B9A"/>
    <w:rsid w:val="00DF4EA5"/>
    <w:rsid w:val="00E16BB0"/>
    <w:rsid w:val="00E5011E"/>
    <w:rsid w:val="00E62E90"/>
    <w:rsid w:val="00E816F1"/>
    <w:rsid w:val="00E83F64"/>
    <w:rsid w:val="00EA73F9"/>
    <w:rsid w:val="00F41178"/>
    <w:rsid w:val="00F54DDF"/>
    <w:rsid w:val="00FB0C02"/>
    <w:rsid w:val="00FD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5B294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qFormat/>
    <w:rsid w:val="007F433D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9E75EF"/>
    <w:pPr>
      <w:ind w:left="720"/>
      <w:contextualSpacing/>
    </w:pPr>
  </w:style>
  <w:style w:type="character" w:styleId="Refdenotaalpie">
    <w:name w:val="footnote reference"/>
    <w:rsid w:val="009E75EF"/>
    <w:rPr>
      <w:vertAlign w:val="superscript"/>
    </w:rPr>
  </w:style>
  <w:style w:type="paragraph" w:styleId="Textonotapie">
    <w:name w:val="footnote text"/>
    <w:basedOn w:val="Normal"/>
    <w:link w:val="TextonotapieCar"/>
    <w:rsid w:val="009E75EF"/>
    <w:pPr>
      <w:spacing w:after="0" w:line="240" w:lineRule="atLeast"/>
    </w:pPr>
    <w:rPr>
      <w:rFonts w:ascii="Times New Roman" w:eastAsia="Times New Roman" w:hAnsi="Times New Roman" w:cs="Times New Roman"/>
      <w:noProof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9E75EF"/>
    <w:rPr>
      <w:rFonts w:ascii="Times New Roman" w:eastAsia="Times New Roman" w:hAnsi="Times New Roman" w:cs="Times New Roman"/>
      <w:noProof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rsid w:val="009E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7F433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apple-converted-space">
    <w:name w:val="apple-converted-space"/>
    <w:rsid w:val="007F433D"/>
  </w:style>
  <w:style w:type="character" w:styleId="Hipervnculo">
    <w:name w:val="Hyperlink"/>
    <w:uiPriority w:val="99"/>
    <w:unhideWhenUsed/>
    <w:rsid w:val="007F433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E7809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96D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6DF3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196D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6DF3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hesioncomunitari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alineadefuego.info/2016/09/14/decrecimiento-un-sinsentido-para-el-sur-globa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anksy.co.uk/out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1062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11</cp:revision>
  <dcterms:created xsi:type="dcterms:W3CDTF">2017-05-29T17:37:00Z</dcterms:created>
  <dcterms:modified xsi:type="dcterms:W3CDTF">2018-04-16T15:25:00Z</dcterms:modified>
</cp:coreProperties>
</file>