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025875" w:rsidRPr="00F10FEC" w:rsidTr="00F10FEC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F10FE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025875" w:rsidRPr="00F10FEC" w:rsidTr="00F10FEC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25875" w:rsidRPr="00F10FEC" w:rsidTr="00F10FEC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  <w:bookmarkStart w:id="1" w:name="_GoBack"/>
            <w:bookmarkEnd w:id="1"/>
          </w:p>
        </w:tc>
      </w:tr>
      <w:tr w:rsidR="00025875" w:rsidRPr="00F10FEC" w:rsidTr="00F10FEC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25875" w:rsidRPr="00F10FEC" w:rsidTr="00F10FEC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Seminario de investigación 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F10FEC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SHLI05323</w:t>
            </w:r>
          </w:p>
        </w:tc>
      </w:tr>
      <w:tr w:rsidR="00025875" w:rsidRPr="00F10FEC" w:rsidTr="0026659A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25875" w:rsidRPr="00F10FEC" w:rsidTr="00F10FEC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F10FEC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025875" w:rsidRPr="00F10FEC" w:rsidTr="00F10FEC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Anel González Ontiveros</w:t>
            </w:r>
          </w:p>
        </w:tc>
      </w:tr>
      <w:tr w:rsidR="00025875" w:rsidRPr="00F10FEC" w:rsidTr="0026659A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25875" w:rsidRPr="00F10FEC" w:rsidTr="00F10FEC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25875" w:rsidRPr="00F10FEC" w:rsidTr="00F10FEC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25875" w:rsidRPr="00F10FEC" w:rsidTr="0026659A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25875" w:rsidRPr="00F10FEC" w:rsidTr="00F10FEC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25875" w:rsidRPr="00F10FEC" w:rsidRDefault="00165DF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25875" w:rsidRPr="00F10FEC" w:rsidRDefault="00165DF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Técnicas de investigación social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25875" w:rsidRPr="00F10FEC" w:rsidTr="0026659A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25875" w:rsidRPr="00F10FEC" w:rsidTr="0026659A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25875" w:rsidRPr="00F10FEC" w:rsidTr="0026659A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025875" w:rsidRPr="00F10FEC" w:rsidTr="0026659A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  ) Formativa   (  X ) Metodológica</w:t>
            </w:r>
          </w:p>
        </w:tc>
      </w:tr>
      <w:tr w:rsidR="00025875" w:rsidRPr="00F10FEC" w:rsidTr="0026659A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F10FEC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ÁREA DE ORGANIZACIÓN CURRICULAR:( 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proofErr w:type="gramStart"/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)</w:t>
            </w:r>
            <w:proofErr w:type="gramEnd"/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General  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Básica común 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Básica disciplinar  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(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 Profundización 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Complementaria 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</w:p>
        </w:tc>
      </w:tr>
      <w:tr w:rsidR="00025875" w:rsidRPr="00F10FEC" w:rsidTr="0026659A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     ) Taller   (    ) Laboratorio   (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) Seminario</w:t>
            </w:r>
          </w:p>
        </w:tc>
      </w:tr>
      <w:tr w:rsidR="00025875" w:rsidRPr="00F10FEC" w:rsidTr="0026659A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875" w:rsidRPr="00F10FEC" w:rsidRDefault="00025875" w:rsidP="0026659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Obligatoria  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Recursable 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Optativa  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Selectiva 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025875" w:rsidRPr="00F10FEC" w:rsidTr="00F10FEC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025875" w:rsidRPr="00F10FEC" w:rsidRDefault="00025875" w:rsidP="00F10FEC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10FEC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025875" w:rsidRPr="00F10FEC" w:rsidTr="00F10FEC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025875" w:rsidRPr="00F10FEC" w:rsidRDefault="00025875" w:rsidP="00025875">
            <w:p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la impartición de esta unidad se sugiere la participación de profesionales con estudios o experiencia en pedagogía, metodología de la investigación, investigación educativa o carreras afines a la fundamentación teórica y metodológica en el campo educativo. </w:t>
            </w:r>
          </w:p>
          <w:p w:rsidR="00025875" w:rsidRPr="00F10FEC" w:rsidRDefault="00025875" w:rsidP="00025875">
            <w:p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 debe contar con estudios mínimos de maestría o doctorado en educación, pedagogía y con una experiencia mínima dentro del campo formativo en el nivel superior de por lo menos dos años</w:t>
            </w:r>
            <w:proofErr w:type="gramStart"/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. .</w:t>
            </w:r>
            <w:proofErr w:type="gramEnd"/>
          </w:p>
          <w:p w:rsidR="00025875" w:rsidRPr="00F10FEC" w:rsidRDefault="00025875" w:rsidP="00025875">
            <w:p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y emplea diferentes ambientes, herramientas y recursos didácticos para promover en los estudiantes el aprendizaje de contenidos disciplinares.</w:t>
            </w:r>
          </w:p>
          <w:p w:rsidR="00025875" w:rsidRPr="00F10FEC" w:rsidRDefault="00025875" w:rsidP="00025875">
            <w:pPr>
              <w:spacing w:before="24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Domina y utiliza diversas posturas pedagógicas que le permiten utilizar metodologías en función de los diversos perfiles de estudiantes, que promuevan la construcción de su propio conocimiento.</w:t>
            </w:r>
          </w:p>
        </w:tc>
      </w:tr>
      <w:tr w:rsidR="00025875" w:rsidRPr="00F10FEC" w:rsidTr="00F10FEC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F10FEC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F10FEC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DE EGRESO DEL PROGRAMA EDUCATIVO</w:t>
            </w:r>
          </w:p>
        </w:tc>
      </w:tr>
      <w:tr w:rsidR="00025875" w:rsidRPr="00F10FEC" w:rsidTr="00F10FEC">
        <w:trPr>
          <w:jc w:val="center"/>
        </w:trPr>
        <w:tc>
          <w:tcPr>
            <w:tcW w:w="5000" w:type="pct"/>
            <w:gridSpan w:val="2"/>
          </w:tcPr>
          <w:p w:rsidR="00025875" w:rsidRPr="00F10FEC" w:rsidRDefault="00025875" w:rsidP="00F10FEC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las competencias genéricas institucionales:</w:t>
            </w:r>
          </w:p>
          <w:p w:rsidR="00025875" w:rsidRPr="00F10FEC" w:rsidRDefault="00025875" w:rsidP="00F10FEC">
            <w:pPr>
              <w:spacing w:after="0" w:line="276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CG1. Planifica su proyecto educativo y de vida bajo los principios de libertad, respeto, responsabilidad social y justicia para contribuir como agente de transformación al desarrollo de su entorno.</w:t>
            </w:r>
          </w:p>
          <w:p w:rsidR="00025875" w:rsidRPr="00F10FEC" w:rsidRDefault="00025875" w:rsidP="00F10FEC">
            <w:pPr>
              <w:spacing w:after="0" w:line="276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CG2. Sustenta una postura personal sobre temas de interés y relevancia general, considerando otros puntos de vista de manera crítica y reflexiva.</w:t>
            </w:r>
          </w:p>
          <w:p w:rsidR="00025875" w:rsidRPr="00F10FEC" w:rsidRDefault="00025875" w:rsidP="00F10FEC">
            <w:pPr>
              <w:spacing w:after="0" w:line="276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CG7. Se comunica de manera oral y escrita en español para ampliar sus redes académicas, sociales y profesionales.</w:t>
            </w:r>
          </w:p>
          <w:p w:rsidR="00025875" w:rsidRPr="00F10FEC" w:rsidRDefault="00025875" w:rsidP="00F10FEC">
            <w:pPr>
              <w:spacing w:after="0" w:line="276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CG8. Maneja en forma ética y socialmente responsable las tecnologías de la información en sus procesos personales, académicos y profesionales.</w:t>
            </w:r>
          </w:p>
          <w:p w:rsidR="00025875" w:rsidRPr="00F10FEC" w:rsidRDefault="00025875" w:rsidP="00F10FEC">
            <w:pPr>
              <w:spacing w:after="0" w:line="276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CG10. Desarrolla un liderazgo innovador y competitivo en la disciplina o campo de su elección, que le permite aprender continuamente sobre su persona, nuevos conceptos, procesos y metodologías que aporten alternativas de solución y toma decisiones con integridad moral, compromiso social y enfoque de sustentabilidad.</w:t>
            </w:r>
          </w:p>
          <w:p w:rsidR="00025875" w:rsidRPr="00F10FEC" w:rsidRDefault="00025875" w:rsidP="00F10FEC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</w:t>
            </w:r>
            <w:r w:rsid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programa. </w:t>
            </w:r>
          </w:p>
          <w:p w:rsidR="00025875" w:rsidRPr="00F10FEC" w:rsidRDefault="00025875" w:rsidP="00F10FEC">
            <w:pPr>
              <w:spacing w:after="0" w:line="240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CE6. Crea y evalúa ambientes favorables y desafiantes para el aprendizaje.</w:t>
            </w:r>
          </w:p>
          <w:p w:rsidR="00025875" w:rsidRPr="00F10FEC" w:rsidRDefault="00025875" w:rsidP="00F10FEC">
            <w:pPr>
              <w:spacing w:after="0" w:line="240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CE7. Desarrolla el pensamiento lógico, crítico y creativo de los educandos.</w:t>
            </w:r>
          </w:p>
          <w:p w:rsidR="00025875" w:rsidRPr="00F10FEC" w:rsidRDefault="00025875" w:rsidP="00F10FEC">
            <w:pPr>
              <w:spacing w:after="0" w:line="240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CE9. Selecciona, utiliza y evalúa las tecnologías de la comunicación e información como recurso de enseñanza y de aprendizaje.</w:t>
            </w:r>
          </w:p>
          <w:p w:rsidR="00025875" w:rsidRPr="00F10FEC" w:rsidRDefault="00025875" w:rsidP="00F10FEC">
            <w:pPr>
              <w:spacing w:after="0" w:line="240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CE11. Investiga en educación y aplica los resultados en la transformación sistemática de las prácticas educativas.</w:t>
            </w:r>
          </w:p>
          <w:p w:rsidR="00025875" w:rsidRPr="00F10FEC" w:rsidRDefault="00025875" w:rsidP="00F10FEC">
            <w:pPr>
              <w:spacing w:after="0" w:line="240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CE12. Genera Innovaciones en distintos ámbitos del sistema educativo.</w:t>
            </w:r>
          </w:p>
          <w:p w:rsidR="00025875" w:rsidRPr="00F10FEC" w:rsidRDefault="00025875" w:rsidP="00F10FEC">
            <w:pPr>
              <w:spacing w:after="0" w:line="240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CE13. Conoce la teoría educativa y hace uso crítico de ella en diferentes contextos.</w:t>
            </w:r>
          </w:p>
          <w:p w:rsidR="00025875" w:rsidRPr="00F10FEC" w:rsidRDefault="00025875" w:rsidP="00F10FEC">
            <w:pPr>
              <w:spacing w:after="0" w:line="240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CE16. Genera e implementa estrategias educativas que respondan a</w:t>
            </w:r>
            <w:r w:rsidR="00E96830"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diversidad socio – cultural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025875" w:rsidRPr="00F10FEC" w:rsidRDefault="00025875" w:rsidP="00F10FEC">
            <w:pPr>
              <w:spacing w:line="240" w:lineRule="auto"/>
              <w:ind w:left="580" w:hanging="58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CE19. Produce materiales educativos acordes a diferentes contextos para favorecer los procesos de enseñanza y aprendizaje.</w:t>
            </w:r>
          </w:p>
        </w:tc>
      </w:tr>
      <w:tr w:rsidR="00025875" w:rsidRPr="00F10FEC" w:rsidTr="00F10FEC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CONTEXTUALIZACIÓN EN EL PLAN DE ESTUDIOS</w:t>
            </w:r>
          </w:p>
        </w:tc>
      </w:tr>
      <w:tr w:rsidR="00025875" w:rsidRPr="00F10FEC" w:rsidTr="00F10FEC">
        <w:trPr>
          <w:jc w:val="center"/>
        </w:trPr>
        <w:tc>
          <w:tcPr>
            <w:tcW w:w="5000" w:type="pct"/>
            <w:gridSpan w:val="2"/>
          </w:tcPr>
          <w:p w:rsidR="00E96830" w:rsidRPr="00F10FEC" w:rsidRDefault="00E96830" w:rsidP="00E96830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importancia de esta unidad de aprendizaje reside en que el estudiante adquirirá los conocimientos y habilidades para el planteamiento y desarrollo de un proyecto de investigación de acuerdo con los diferentes tipos de trabajos académicos que se presentan como opción para obtener el título en este programa. / Recopilará y consultará material bibliográfico que contribuya a fortalecer sus conocimientos sobre el campo educativo. Además de avanzar en el trabajo realizado para </w:t>
            </w:r>
            <w:r w:rsidR="00F10FEC"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titulación, en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cualquiera de las cinco opciones que implican realización de trabajo. Esta unidad de aprendizaje se caracteriza porque proporciona al estudiante los elementos </w:t>
            </w:r>
            <w:r w:rsidR="00F10FEC"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teórico-metodológicos</w:t>
            </w: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que darán sustento al trabajo de titulación. </w:t>
            </w:r>
          </w:p>
          <w:p w:rsidR="00025875" w:rsidRPr="00F10FEC" w:rsidRDefault="00E96830" w:rsidP="00E96830">
            <w:pPr>
              <w:spacing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Se imparte en el quinto semestre y se relaciona con las unidades de aprendizaje Metodología de la investigación en ciencias sociales I y II.</w:t>
            </w:r>
          </w:p>
        </w:tc>
      </w:tr>
      <w:tr w:rsidR="00025875" w:rsidRPr="00F10FEC" w:rsidTr="00F10FEC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</w:tcPr>
          <w:p w:rsidR="00025875" w:rsidRPr="00F10FEC" w:rsidRDefault="00025875" w:rsidP="0026659A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10FEC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COMPETENCIAS DE LA UNIDAD DE APRENDIZAJE</w:t>
            </w:r>
          </w:p>
        </w:tc>
      </w:tr>
      <w:tr w:rsidR="00025875" w:rsidRPr="00F10FEC" w:rsidTr="00F10FEC">
        <w:trPr>
          <w:jc w:val="center"/>
        </w:trPr>
        <w:tc>
          <w:tcPr>
            <w:tcW w:w="5000" w:type="pct"/>
            <w:gridSpan w:val="2"/>
            <w:vAlign w:val="center"/>
          </w:tcPr>
          <w:p w:rsidR="00E96830" w:rsidRPr="00F10FEC" w:rsidRDefault="00E96830" w:rsidP="00F10FEC">
            <w:pPr>
              <w:pStyle w:val="Prrafodelista"/>
              <w:numPr>
                <w:ilvl w:val="0"/>
                <w:numId w:val="6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una actitud crítica y reflexiva ante la diversidad de situaciones que se presentan en el ámbito de lo educativo. Promover el conocimiento y uso de diferentes enfoques teóricos y metodológicos para el análisis y la interpretación del fenómeno educativo.</w:t>
            </w:r>
          </w:p>
          <w:p w:rsidR="00E96830" w:rsidRPr="00F10FEC" w:rsidRDefault="00E96830" w:rsidP="00F10FEC">
            <w:pPr>
              <w:pStyle w:val="Prrafodelista"/>
              <w:numPr>
                <w:ilvl w:val="0"/>
                <w:numId w:val="6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10FEC">
              <w:rPr>
                <w:rFonts w:cs="Arial"/>
                <w:sz w:val="20"/>
                <w:szCs w:val="20"/>
              </w:rPr>
              <w:t>Adqui</w:t>
            </w:r>
            <w:r w:rsidR="00F10FEC">
              <w:rPr>
                <w:rFonts w:cs="Arial"/>
                <w:sz w:val="20"/>
                <w:szCs w:val="20"/>
              </w:rPr>
              <w:t>ere</w:t>
            </w:r>
            <w:r w:rsidRPr="00F10FEC">
              <w:rPr>
                <w:rFonts w:cs="Arial"/>
                <w:sz w:val="20"/>
                <w:szCs w:val="20"/>
              </w:rPr>
              <w:t xml:space="preserve"> los conocimientos y las habilidades necesarias para diseñar y planificar un proyecto de intervención a partir de las características y necesidades del contexto, empleando una perspectiva metodológica congruente con la perspectiva teórica elegida para fundamentar el proyecto.</w:t>
            </w:r>
          </w:p>
          <w:p w:rsidR="00E96830" w:rsidRPr="00F10FEC" w:rsidRDefault="00F10FEC" w:rsidP="00F10FEC">
            <w:pPr>
              <w:pStyle w:val="Prrafodelista"/>
              <w:numPr>
                <w:ilvl w:val="0"/>
                <w:numId w:val="6"/>
              </w:numPr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F10FEC">
              <w:rPr>
                <w:rFonts w:cs="Arial"/>
                <w:sz w:val="20"/>
                <w:szCs w:val="20"/>
              </w:rPr>
              <w:t>Desarrolla una</w:t>
            </w:r>
            <w:r w:rsidR="00E96830" w:rsidRPr="00F10FEC">
              <w:rPr>
                <w:rFonts w:cs="Arial"/>
                <w:sz w:val="20"/>
                <w:szCs w:val="20"/>
              </w:rPr>
              <w:t xml:space="preserve"> estrategia para el seguimiento y evaluación </w:t>
            </w:r>
            <w:proofErr w:type="gramStart"/>
            <w:r w:rsidRPr="00F10FEC">
              <w:rPr>
                <w:rFonts w:cs="Arial"/>
                <w:sz w:val="20"/>
                <w:szCs w:val="20"/>
              </w:rPr>
              <w:t>continua</w:t>
            </w:r>
            <w:r w:rsidR="00E96830" w:rsidRPr="00F10FEC">
              <w:rPr>
                <w:rFonts w:cs="Arial"/>
                <w:sz w:val="20"/>
                <w:szCs w:val="20"/>
              </w:rPr>
              <w:t xml:space="preserve">  que</w:t>
            </w:r>
            <w:proofErr w:type="gramEnd"/>
            <w:r w:rsidR="00E96830" w:rsidRPr="00F10FEC">
              <w:rPr>
                <w:rFonts w:cs="Arial"/>
                <w:sz w:val="20"/>
                <w:szCs w:val="20"/>
              </w:rPr>
              <w:t xml:space="preserve"> permite recuperar y mejorar la experiencia de los diferentes procesos del proyecto.</w:t>
            </w:r>
          </w:p>
        </w:tc>
      </w:tr>
      <w:tr w:rsidR="00025875" w:rsidRPr="00F10FEC" w:rsidTr="00F10FEC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10FEC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CONTENIDOS DE LA UNIDAD DE APRENDIZAJE</w:t>
            </w:r>
          </w:p>
        </w:tc>
      </w:tr>
      <w:tr w:rsidR="00025875" w:rsidRPr="00F10FEC" w:rsidTr="00F10FEC">
        <w:trPr>
          <w:jc w:val="center"/>
        </w:trPr>
        <w:tc>
          <w:tcPr>
            <w:tcW w:w="5000" w:type="pct"/>
            <w:gridSpan w:val="2"/>
            <w:vAlign w:val="center"/>
          </w:tcPr>
          <w:p w:rsidR="00821641" w:rsidRPr="00F10FEC" w:rsidRDefault="00821641" w:rsidP="00821641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>Los elementos de un proyecto de intervención</w:t>
            </w:r>
          </w:p>
          <w:p w:rsidR="00821641" w:rsidRPr="00F10FEC" w:rsidRDefault="00821641" w:rsidP="00821641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>Diagnóstico.</w:t>
            </w:r>
          </w:p>
          <w:p w:rsidR="00821641" w:rsidRPr="00F10FEC" w:rsidRDefault="00821641" w:rsidP="00821641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>Diseño de la propuesta.</w:t>
            </w:r>
          </w:p>
          <w:p w:rsidR="00821641" w:rsidRPr="00F10FEC" w:rsidRDefault="00821641" w:rsidP="00821641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>Descripción del proceso de implantación del proyecto.</w:t>
            </w:r>
          </w:p>
          <w:p w:rsidR="00821641" w:rsidRPr="00F10FEC" w:rsidRDefault="00821641" w:rsidP="00821641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>Propuesta de evaluación del proyecto.</w:t>
            </w:r>
          </w:p>
          <w:p w:rsidR="00025875" w:rsidRPr="00F10FEC" w:rsidRDefault="00821641" w:rsidP="00821641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>Informe de resultados.</w:t>
            </w:r>
          </w:p>
        </w:tc>
      </w:tr>
      <w:tr w:rsidR="00025875" w:rsidRPr="00F10FEC" w:rsidTr="00F10FEC">
        <w:trPr>
          <w:jc w:val="center"/>
        </w:trPr>
        <w:tc>
          <w:tcPr>
            <w:tcW w:w="2552" w:type="pct"/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10FEC">
              <w:rPr>
                <w:rFonts w:eastAsia="Times New Roman" w:cs="Arial"/>
                <w:color w:val="FFFFFF" w:themeColor="background1"/>
                <w:sz w:val="20"/>
                <w:szCs w:val="20"/>
              </w:rPr>
              <w:t>ACTIVIDADES DE APRENDIZAJE SUGERIDOS</w:t>
            </w:r>
          </w:p>
        </w:tc>
        <w:tc>
          <w:tcPr>
            <w:tcW w:w="2448" w:type="pct"/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10FEC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MATERIALES Y DIDÁCTICOS SUGERIDOS</w:t>
            </w:r>
          </w:p>
        </w:tc>
      </w:tr>
      <w:tr w:rsidR="00025875" w:rsidRPr="00F10FEC" w:rsidTr="00F10FEC">
        <w:trPr>
          <w:jc w:val="center"/>
        </w:trPr>
        <w:tc>
          <w:tcPr>
            <w:tcW w:w="2552" w:type="pct"/>
            <w:vAlign w:val="center"/>
          </w:tcPr>
          <w:p w:rsidR="00821641" w:rsidRPr="00F10FEC" w:rsidRDefault="00821641" w:rsidP="00821641">
            <w:pPr>
              <w:pStyle w:val="Textonotapie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F10FEC">
              <w:rPr>
                <w:rFonts w:asciiTheme="minorHAnsi" w:hAnsiTheme="minorHAnsi"/>
              </w:rPr>
              <w:t>Sesiones grupales</w:t>
            </w:r>
          </w:p>
          <w:p w:rsidR="00821641" w:rsidRPr="00F10FEC" w:rsidRDefault="00821641" w:rsidP="00821641">
            <w:pPr>
              <w:pStyle w:val="Textonotapie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F10FEC">
              <w:rPr>
                <w:rFonts w:asciiTheme="minorHAnsi" w:hAnsiTheme="minorHAnsi"/>
              </w:rPr>
              <w:t>Incorporación a trabajo con especialista en la temática elegida.</w:t>
            </w:r>
          </w:p>
          <w:p w:rsidR="00821641" w:rsidRPr="00F10FEC" w:rsidRDefault="00821641" w:rsidP="00821641">
            <w:pPr>
              <w:pStyle w:val="Textonotapie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F10FEC">
              <w:rPr>
                <w:rFonts w:asciiTheme="minorHAnsi" w:hAnsiTheme="minorHAnsi"/>
              </w:rPr>
              <w:t>Redacción del proyecto.</w:t>
            </w:r>
          </w:p>
          <w:p w:rsidR="00025875" w:rsidRPr="00F10FEC" w:rsidRDefault="00821641" w:rsidP="00821641">
            <w:pPr>
              <w:pStyle w:val="Textonotapie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F10FEC">
              <w:rPr>
                <w:rFonts w:asciiTheme="minorHAnsi" w:hAnsiTheme="minorHAnsi"/>
              </w:rPr>
              <w:t>Redacción de i un informe.</w:t>
            </w:r>
          </w:p>
          <w:p w:rsidR="00821641" w:rsidRPr="00F10FEC" w:rsidRDefault="00821641" w:rsidP="00821641">
            <w:pPr>
              <w:pStyle w:val="Textonotapie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F10FEC">
              <w:rPr>
                <w:rFonts w:asciiTheme="minorHAnsi" w:hAnsiTheme="minorHAnsi"/>
              </w:rPr>
              <w:t>Participación en el Coloquio de estudiantes de la licenciatura.</w:t>
            </w:r>
          </w:p>
        </w:tc>
        <w:tc>
          <w:tcPr>
            <w:tcW w:w="2448" w:type="pct"/>
            <w:vAlign w:val="center"/>
          </w:tcPr>
          <w:p w:rsidR="00821641" w:rsidRPr="00F10FEC" w:rsidRDefault="00821641" w:rsidP="00821641">
            <w:pPr>
              <w:ind w:left="360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>1. Bibliografía básica presentada en el programa del profesor.</w:t>
            </w:r>
          </w:p>
          <w:p w:rsidR="00821641" w:rsidRPr="00F10FEC" w:rsidRDefault="00821641" w:rsidP="00821641">
            <w:pPr>
              <w:ind w:left="360"/>
              <w:rPr>
                <w:sz w:val="20"/>
                <w:szCs w:val="20"/>
              </w:rPr>
            </w:pPr>
          </w:p>
          <w:p w:rsidR="00025875" w:rsidRPr="00F10FEC" w:rsidRDefault="00821641" w:rsidP="00821641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>2. Bibliografía requerida de acuerdo con las demandas de cada proyecto.</w:t>
            </w:r>
          </w:p>
        </w:tc>
      </w:tr>
      <w:tr w:rsidR="00025875" w:rsidRPr="00F10FEC" w:rsidTr="00F10FEC">
        <w:trPr>
          <w:jc w:val="center"/>
        </w:trPr>
        <w:tc>
          <w:tcPr>
            <w:tcW w:w="2552" w:type="pct"/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10FEC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EVIDENCIAS DE APRENDIZAJE SUGERIDOS</w:t>
            </w:r>
          </w:p>
        </w:tc>
        <w:tc>
          <w:tcPr>
            <w:tcW w:w="2448" w:type="pct"/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10FEC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025875" w:rsidRPr="00F10FEC" w:rsidTr="00F10FEC">
        <w:trPr>
          <w:jc w:val="center"/>
        </w:trPr>
        <w:tc>
          <w:tcPr>
            <w:tcW w:w="2552" w:type="pct"/>
          </w:tcPr>
          <w:p w:rsidR="00821641" w:rsidRPr="00F10FEC" w:rsidRDefault="00821641" w:rsidP="00821641">
            <w:pPr>
              <w:spacing w:after="0" w:line="240" w:lineRule="auto"/>
              <w:ind w:left="720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>Redacción de cada uno de los elementos del proyecto de intervención: Diagnóstico, Diseño de la propuesta, Descripción del proceso de implantación del proyecto, Propuesta de evaluación del proyecto, Informe de resultados.</w:t>
            </w:r>
          </w:p>
          <w:p w:rsidR="00025875" w:rsidRPr="00F10FEC" w:rsidRDefault="00025875" w:rsidP="0026659A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48" w:type="pct"/>
          </w:tcPr>
          <w:p w:rsidR="00E0466B" w:rsidRPr="00F10FEC" w:rsidRDefault="00821641" w:rsidP="00E0466B">
            <w:pPr>
              <w:spacing w:after="0" w:line="276" w:lineRule="auto"/>
              <w:jc w:val="both"/>
              <w:rPr>
                <w:rFonts w:cs="Arial"/>
                <w:sz w:val="20"/>
                <w:szCs w:val="20"/>
              </w:rPr>
            </w:pPr>
            <w:r w:rsidRPr="00F10FEC">
              <w:rPr>
                <w:rFonts w:eastAsia="Times New Roman" w:cs="Arial"/>
                <w:sz w:val="20"/>
                <w:szCs w:val="20"/>
              </w:rPr>
              <w:t xml:space="preserve">Para esta unidad de aprendizaje se sugiere la </w:t>
            </w:r>
            <w:r w:rsidRPr="00F10FEC">
              <w:rPr>
                <w:rFonts w:cs="Arial"/>
                <w:sz w:val="20"/>
                <w:szCs w:val="20"/>
              </w:rPr>
              <w:t>evaluación formativa se realiza con el logro de cada una de las actividades y evidencias presentadas, se desarrolla de manera gradual elaborando una rúbrica para cada actividad sugerida que permita al final integrar un proyecto final.</w:t>
            </w:r>
            <w:r w:rsidR="00E0466B" w:rsidRPr="00F10FEC">
              <w:rPr>
                <w:rFonts w:cs="Arial"/>
                <w:sz w:val="20"/>
                <w:szCs w:val="20"/>
              </w:rPr>
              <w:t xml:space="preserve"> Presentación en el Coloquio de estudiantes del Protocolo de investigación.</w:t>
            </w:r>
          </w:p>
          <w:p w:rsidR="00025875" w:rsidRPr="00F10FEC" w:rsidRDefault="00025875" w:rsidP="00821641">
            <w:pPr>
              <w:spacing w:after="0"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025875" w:rsidRPr="00F10FEC" w:rsidTr="0026659A">
        <w:tc>
          <w:tcPr>
            <w:tcW w:w="5000" w:type="pct"/>
            <w:gridSpan w:val="2"/>
            <w:shd w:val="clear" w:color="auto" w:fill="4BACC6" w:themeFill="accent5"/>
          </w:tcPr>
          <w:p w:rsidR="00025875" w:rsidRPr="00F10FEC" w:rsidRDefault="00025875" w:rsidP="0026659A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10FEC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025875" w:rsidRPr="00F10FEC" w:rsidTr="0026659A">
        <w:tc>
          <w:tcPr>
            <w:tcW w:w="2607" w:type="pct"/>
            <w:shd w:val="clear" w:color="auto" w:fill="4BACC6" w:themeFill="accent5"/>
          </w:tcPr>
          <w:p w:rsidR="00025875" w:rsidRPr="00F10FEC" w:rsidRDefault="00025875" w:rsidP="0026659A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10FEC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4BACC6" w:themeFill="accent5"/>
            <w:vAlign w:val="center"/>
          </w:tcPr>
          <w:p w:rsidR="00025875" w:rsidRPr="00F10FEC" w:rsidRDefault="00025875" w:rsidP="0026659A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10FEC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025875" w:rsidRPr="00F10FEC" w:rsidTr="0026659A">
        <w:tc>
          <w:tcPr>
            <w:tcW w:w="2607" w:type="pct"/>
          </w:tcPr>
          <w:p w:rsidR="00821641" w:rsidRPr="00F10FEC" w:rsidRDefault="00821641" w:rsidP="00821641">
            <w:pPr>
              <w:numPr>
                <w:ilvl w:val="0"/>
                <w:numId w:val="5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 xml:space="preserve">BUENDÍA EXIMAN, Leonor, et al. (1997), </w:t>
            </w:r>
            <w:r w:rsidRPr="00F10FEC">
              <w:rPr>
                <w:sz w:val="20"/>
                <w:szCs w:val="20"/>
                <w:u w:val="single"/>
              </w:rPr>
              <w:t>Métodos de investigación en psicopedagogía</w:t>
            </w:r>
            <w:r w:rsidRPr="00F10FEC">
              <w:rPr>
                <w:sz w:val="20"/>
                <w:szCs w:val="20"/>
              </w:rPr>
              <w:t xml:space="preserve">. Edit. </w:t>
            </w:r>
            <w:proofErr w:type="spellStart"/>
            <w:r w:rsidRPr="00F10FEC">
              <w:rPr>
                <w:sz w:val="20"/>
                <w:szCs w:val="20"/>
              </w:rPr>
              <w:t>McGrawHill</w:t>
            </w:r>
            <w:proofErr w:type="spellEnd"/>
            <w:r w:rsidRPr="00F10FEC">
              <w:rPr>
                <w:sz w:val="20"/>
                <w:szCs w:val="20"/>
              </w:rPr>
              <w:t>. España.</w:t>
            </w:r>
          </w:p>
          <w:p w:rsidR="00821641" w:rsidRPr="00F10FEC" w:rsidRDefault="00821641" w:rsidP="00821641">
            <w:pPr>
              <w:numPr>
                <w:ilvl w:val="0"/>
                <w:numId w:val="5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 xml:space="preserve">DIETERICH, Heinz (1997), </w:t>
            </w:r>
            <w:r w:rsidRPr="00F10FEC">
              <w:rPr>
                <w:sz w:val="20"/>
                <w:szCs w:val="20"/>
                <w:u w:val="single"/>
              </w:rPr>
              <w:t>Nueva guía para la investigación científica</w:t>
            </w:r>
            <w:r w:rsidRPr="00F10FEC">
              <w:rPr>
                <w:sz w:val="20"/>
                <w:szCs w:val="20"/>
              </w:rPr>
              <w:t>, México, Editorial Planeta, colección Ariel.</w:t>
            </w:r>
          </w:p>
          <w:p w:rsidR="00821641" w:rsidRPr="00F10FEC" w:rsidRDefault="00821641" w:rsidP="00821641">
            <w:pPr>
              <w:numPr>
                <w:ilvl w:val="0"/>
                <w:numId w:val="5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 xml:space="preserve">MENDIETA ALATORRE, Ángeles (1999, </w:t>
            </w:r>
            <w:proofErr w:type="spellStart"/>
            <w:r w:rsidRPr="00F10FEC">
              <w:rPr>
                <w:sz w:val="20"/>
                <w:szCs w:val="20"/>
              </w:rPr>
              <w:t>vigesimacuarta</w:t>
            </w:r>
            <w:proofErr w:type="spellEnd"/>
            <w:r w:rsidRPr="00F10FEC">
              <w:rPr>
                <w:sz w:val="20"/>
                <w:szCs w:val="20"/>
              </w:rPr>
              <w:t xml:space="preserve"> edición), </w:t>
            </w:r>
            <w:r w:rsidRPr="00F10FEC">
              <w:rPr>
                <w:sz w:val="20"/>
                <w:szCs w:val="20"/>
                <w:u w:val="single"/>
              </w:rPr>
              <w:t>Métodos de investigación y manual académico</w:t>
            </w:r>
            <w:r w:rsidRPr="00F10FEC">
              <w:rPr>
                <w:sz w:val="20"/>
                <w:szCs w:val="20"/>
              </w:rPr>
              <w:t>, México, Editorial Porrúa</w:t>
            </w:r>
          </w:p>
          <w:p w:rsidR="00821641" w:rsidRPr="00F10FEC" w:rsidRDefault="00821641" w:rsidP="00821641">
            <w:pPr>
              <w:numPr>
                <w:ilvl w:val="0"/>
                <w:numId w:val="5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 xml:space="preserve">MÜNCH, Lourdes y Ernesto Ángeles (1997, sexta reimpresión), </w:t>
            </w:r>
            <w:r w:rsidRPr="00F10FEC">
              <w:rPr>
                <w:sz w:val="20"/>
                <w:szCs w:val="20"/>
                <w:u w:val="single"/>
              </w:rPr>
              <w:t>Métodos y técnicas de investigación</w:t>
            </w:r>
            <w:r w:rsidRPr="00F10FEC">
              <w:rPr>
                <w:sz w:val="20"/>
                <w:szCs w:val="20"/>
              </w:rPr>
              <w:t>, México Editorial Trillas.</w:t>
            </w:r>
          </w:p>
          <w:p w:rsidR="00821641" w:rsidRPr="00F10FEC" w:rsidRDefault="00821641" w:rsidP="00821641">
            <w:pPr>
              <w:numPr>
                <w:ilvl w:val="0"/>
                <w:numId w:val="5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 xml:space="preserve">ORTIZ URIBE, Frida Gisela (2000), </w:t>
            </w:r>
            <w:r w:rsidRPr="00F10FEC">
              <w:rPr>
                <w:sz w:val="20"/>
                <w:szCs w:val="20"/>
                <w:u w:val="single"/>
              </w:rPr>
              <w:t>Metodología de la investigación: el proceso y sus técnicas.</w:t>
            </w:r>
          </w:p>
          <w:p w:rsidR="00821641" w:rsidRPr="00F10FEC" w:rsidRDefault="00821641" w:rsidP="00821641">
            <w:pPr>
              <w:numPr>
                <w:ilvl w:val="0"/>
                <w:numId w:val="5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 xml:space="preserve">SOLOMON, Paul R. (1998, tercera reimpresión), </w:t>
            </w:r>
            <w:r w:rsidRPr="00F10FEC">
              <w:rPr>
                <w:sz w:val="20"/>
                <w:szCs w:val="20"/>
                <w:u w:val="single"/>
              </w:rPr>
              <w:t xml:space="preserve">Guía </w:t>
            </w:r>
            <w:r w:rsidRPr="00F10FEC">
              <w:rPr>
                <w:sz w:val="20"/>
                <w:szCs w:val="20"/>
                <w:u w:val="single"/>
              </w:rPr>
              <w:lastRenderedPageBreak/>
              <w:t>para redactar informes de investigación</w:t>
            </w:r>
            <w:r w:rsidRPr="00F10FEC">
              <w:rPr>
                <w:sz w:val="20"/>
                <w:szCs w:val="20"/>
              </w:rPr>
              <w:t>, México, Editorial Trillas</w:t>
            </w:r>
          </w:p>
          <w:p w:rsidR="00821641" w:rsidRPr="00F10FEC" w:rsidRDefault="00821641" w:rsidP="00821641">
            <w:pPr>
              <w:numPr>
                <w:ilvl w:val="0"/>
                <w:numId w:val="5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 xml:space="preserve">TAMAYO Y TAMAYO, Mario (1998, décima reimpresión de la tercera edición), </w:t>
            </w:r>
            <w:r w:rsidRPr="00F10FEC">
              <w:rPr>
                <w:sz w:val="20"/>
                <w:szCs w:val="20"/>
                <w:u w:val="single"/>
              </w:rPr>
              <w:t>El proceso de la investigación científica. Incluye glosario y manual de evaluación de proyectos</w:t>
            </w:r>
            <w:r w:rsidRPr="00F10FEC">
              <w:rPr>
                <w:sz w:val="20"/>
                <w:szCs w:val="20"/>
              </w:rPr>
              <w:t>, México, Editorial LIMUSA.</w:t>
            </w:r>
          </w:p>
          <w:p w:rsidR="00821641" w:rsidRPr="00F10FEC" w:rsidRDefault="00821641" w:rsidP="00821641">
            <w:pPr>
              <w:numPr>
                <w:ilvl w:val="0"/>
                <w:numId w:val="5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 xml:space="preserve">ZORRILLA ARENA, Santiago (1985), </w:t>
            </w:r>
            <w:r w:rsidRPr="00F10FEC">
              <w:rPr>
                <w:sz w:val="20"/>
                <w:szCs w:val="20"/>
                <w:u w:val="single"/>
              </w:rPr>
              <w:t>Introducción a la metodología de la investigación. Casos aplicados a la administración</w:t>
            </w:r>
            <w:r w:rsidRPr="00F10FEC">
              <w:rPr>
                <w:sz w:val="20"/>
                <w:szCs w:val="20"/>
              </w:rPr>
              <w:t>, México, Ediciones</w:t>
            </w:r>
          </w:p>
          <w:p w:rsidR="00821641" w:rsidRPr="00F10FEC" w:rsidRDefault="00821641" w:rsidP="00821641">
            <w:pPr>
              <w:numPr>
                <w:ilvl w:val="0"/>
                <w:numId w:val="5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 xml:space="preserve">FESTINGER, L., et al. </w:t>
            </w:r>
            <w:r w:rsidRPr="00F10FEC">
              <w:rPr>
                <w:sz w:val="20"/>
                <w:szCs w:val="20"/>
                <w:u w:val="single"/>
              </w:rPr>
              <w:t>Los métodos de investigación en las ciencias sociales.</w:t>
            </w:r>
            <w:r w:rsidRPr="00F10FEC">
              <w:rPr>
                <w:sz w:val="20"/>
                <w:szCs w:val="20"/>
              </w:rPr>
              <w:t xml:space="preserve"> Ed. Paidós. México, 1989</w:t>
            </w:r>
          </w:p>
          <w:p w:rsidR="00821641" w:rsidRPr="00F10FEC" w:rsidRDefault="00821641" w:rsidP="00821641">
            <w:pPr>
              <w:numPr>
                <w:ilvl w:val="0"/>
                <w:numId w:val="5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 xml:space="preserve">COOLICAN, H. </w:t>
            </w:r>
            <w:r w:rsidRPr="00F10FEC">
              <w:rPr>
                <w:sz w:val="20"/>
                <w:szCs w:val="20"/>
                <w:u w:val="single"/>
              </w:rPr>
              <w:t>Métodos de investigación y estadística en psicología.</w:t>
            </w:r>
            <w:r w:rsidRPr="00F10FEC">
              <w:rPr>
                <w:sz w:val="20"/>
                <w:szCs w:val="20"/>
              </w:rPr>
              <w:t xml:space="preserve">  Ed. El manual moderno. México, 1994.</w:t>
            </w:r>
          </w:p>
          <w:p w:rsidR="00025875" w:rsidRPr="00F10FEC" w:rsidRDefault="00821641" w:rsidP="00821641">
            <w:pPr>
              <w:numPr>
                <w:ilvl w:val="0"/>
                <w:numId w:val="5"/>
              </w:num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F10FEC">
              <w:rPr>
                <w:sz w:val="20"/>
                <w:szCs w:val="20"/>
              </w:rPr>
              <w:t xml:space="preserve">VAN DALEN, D.B. y W.J. Meyer. </w:t>
            </w:r>
            <w:r w:rsidRPr="00F10FEC">
              <w:rPr>
                <w:sz w:val="20"/>
                <w:szCs w:val="20"/>
                <w:u w:val="single"/>
              </w:rPr>
              <w:t>Manual de técnica de la investigación educativa.</w:t>
            </w:r>
            <w:r w:rsidRPr="00F10FEC">
              <w:rPr>
                <w:sz w:val="20"/>
                <w:szCs w:val="20"/>
              </w:rPr>
              <w:t xml:space="preserve"> Ed. Paidós. México, 1988.</w:t>
            </w:r>
          </w:p>
        </w:tc>
        <w:tc>
          <w:tcPr>
            <w:tcW w:w="2393" w:type="pct"/>
          </w:tcPr>
          <w:p w:rsidR="00821641" w:rsidRPr="00F10FEC" w:rsidRDefault="00821641" w:rsidP="008216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F10FEC">
              <w:rPr>
                <w:rFonts w:eastAsia="Times New Roman" w:cs="Arial"/>
                <w:sz w:val="20"/>
                <w:szCs w:val="20"/>
              </w:rPr>
              <w:lastRenderedPageBreak/>
              <w:t>COMIE. (2005) La investigación educativa en México 1992:2002, Vol. 1 al 14 por áreas del conocimiento. México.</w:t>
            </w:r>
          </w:p>
          <w:p w:rsidR="00821641" w:rsidRPr="00F10FEC" w:rsidRDefault="00821641" w:rsidP="00821641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F10FEC">
              <w:rPr>
                <w:rFonts w:eastAsia="Times New Roman" w:cs="Arial"/>
                <w:sz w:val="20"/>
                <w:szCs w:val="20"/>
              </w:rPr>
              <w:t>GOMEZJARA, Francisco. y Pérez, N. (1993). El diseño de la investigación social. Fontamara, México.</w:t>
            </w:r>
          </w:p>
          <w:p w:rsidR="00025875" w:rsidRPr="00F10FEC" w:rsidRDefault="00025875" w:rsidP="0026659A">
            <w:pPr>
              <w:spacing w:after="0" w:line="360" w:lineRule="auto"/>
              <w:ind w:left="720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025875" w:rsidRPr="00F10FEC" w:rsidRDefault="00025875" w:rsidP="00025875">
      <w:pPr>
        <w:spacing w:before="300" w:after="0"/>
        <w:rPr>
          <w:sz w:val="20"/>
          <w:szCs w:val="20"/>
        </w:rPr>
      </w:pPr>
    </w:p>
    <w:p w:rsidR="00025875" w:rsidRPr="00F10FEC" w:rsidRDefault="00025875" w:rsidP="00025875">
      <w:pPr>
        <w:rPr>
          <w:sz w:val="20"/>
          <w:szCs w:val="20"/>
        </w:rPr>
      </w:pPr>
    </w:p>
    <w:p w:rsidR="00985881" w:rsidRPr="00F10FEC" w:rsidRDefault="00985881">
      <w:pPr>
        <w:rPr>
          <w:sz w:val="20"/>
          <w:szCs w:val="20"/>
        </w:rPr>
      </w:pPr>
    </w:p>
    <w:sectPr w:rsidR="00985881" w:rsidRPr="00F10FEC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8CD" w:rsidRDefault="00E878CD" w:rsidP="00F10FEC">
      <w:pPr>
        <w:spacing w:after="0" w:line="240" w:lineRule="auto"/>
      </w:pPr>
      <w:r>
        <w:separator/>
      </w:r>
    </w:p>
  </w:endnote>
  <w:endnote w:type="continuationSeparator" w:id="0">
    <w:p w:rsidR="00E878CD" w:rsidRDefault="00E878CD" w:rsidP="00F1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8CD" w:rsidRDefault="00E878CD" w:rsidP="00F10FEC">
      <w:pPr>
        <w:spacing w:after="0" w:line="240" w:lineRule="auto"/>
      </w:pPr>
      <w:r>
        <w:separator/>
      </w:r>
    </w:p>
  </w:footnote>
  <w:footnote w:type="continuationSeparator" w:id="0">
    <w:p w:rsidR="00E878CD" w:rsidRDefault="00E878CD" w:rsidP="00F1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87"/>
      <w:gridCol w:w="1943"/>
    </w:tblGrid>
    <w:tr w:rsidR="00F10FEC" w:rsidRPr="004B10D1" w:rsidTr="004B00AA">
      <w:trPr>
        <w:trHeight w:val="600"/>
      </w:trPr>
      <w:tc>
        <w:tcPr>
          <w:tcW w:w="9968" w:type="dxa"/>
          <w:vAlign w:val="center"/>
        </w:tcPr>
        <w:p w:rsidR="00F10FEC" w:rsidRPr="0090363F" w:rsidRDefault="00F10FEC" w:rsidP="00F10FEC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Seminario de investigación I</w:t>
          </w:r>
        </w:p>
      </w:tc>
      <w:tc>
        <w:tcPr>
          <w:tcW w:w="2786" w:type="dxa"/>
        </w:tcPr>
        <w:p w:rsidR="00F10FEC" w:rsidRPr="004B10D1" w:rsidRDefault="00F10FEC" w:rsidP="00F10FEC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1674AB32" wp14:editId="14D85F1B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F10FEC" w:rsidRDefault="00F10F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AC69EA"/>
    <w:multiLevelType w:val="hybridMultilevel"/>
    <w:tmpl w:val="70FE5E6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CF2F9A"/>
    <w:multiLevelType w:val="hybridMultilevel"/>
    <w:tmpl w:val="C1EE3C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CE548F"/>
    <w:multiLevelType w:val="hybridMultilevel"/>
    <w:tmpl w:val="F53EF6F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0962E2"/>
    <w:multiLevelType w:val="hybridMultilevel"/>
    <w:tmpl w:val="47108712"/>
    <w:lvl w:ilvl="0" w:tplc="BA48FE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D6119D"/>
    <w:multiLevelType w:val="hybridMultilevel"/>
    <w:tmpl w:val="C2B4EDC8"/>
    <w:lvl w:ilvl="0" w:tplc="0C0A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875"/>
    <w:rsid w:val="00025875"/>
    <w:rsid w:val="00165DF5"/>
    <w:rsid w:val="00821641"/>
    <w:rsid w:val="00985881"/>
    <w:rsid w:val="00E0466B"/>
    <w:rsid w:val="00E878CD"/>
    <w:rsid w:val="00E96830"/>
    <w:rsid w:val="00F1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53C4A"/>
  <w15:docId w15:val="{B43DD1A8-BFE5-4FC9-A3CA-13E48DE2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5875"/>
    <w:pPr>
      <w:spacing w:after="160" w:line="259" w:lineRule="auto"/>
    </w:pPr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25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5875"/>
    <w:rPr>
      <w:rFonts w:ascii="Tahoma" w:eastAsiaTheme="minorEastAsia" w:hAnsi="Tahoma" w:cs="Tahoma"/>
      <w:sz w:val="16"/>
      <w:szCs w:val="16"/>
      <w:lang w:eastAsia="es-MX"/>
    </w:rPr>
  </w:style>
  <w:style w:type="paragraph" w:styleId="Textonotapie">
    <w:name w:val="footnote text"/>
    <w:basedOn w:val="Normal"/>
    <w:link w:val="TextonotapieCar"/>
    <w:semiHidden/>
    <w:rsid w:val="00821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82164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F10F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0FEC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F10F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FEC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F10F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1314</Words>
  <Characters>7227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</dc:creator>
  <cp:lastModifiedBy>Alberto Silva</cp:lastModifiedBy>
  <cp:revision>4</cp:revision>
  <dcterms:created xsi:type="dcterms:W3CDTF">2018-02-01T04:48:00Z</dcterms:created>
  <dcterms:modified xsi:type="dcterms:W3CDTF">2018-05-10T17:54:00Z</dcterms:modified>
</cp:coreProperties>
</file>