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AA1288" w14:paraId="7FB40FD6" w14:textId="77777777" w:rsidTr="00AA1288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ED44915" w14:textId="77777777" w:rsidR="00813B97" w:rsidRPr="00AA1288" w:rsidRDefault="00F54DDF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047E79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4CB9D" w14:textId="77777777" w:rsidR="00813B97" w:rsidRPr="00AA1288" w:rsidRDefault="00B06900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AA1288" w14:paraId="634A0966" w14:textId="77777777" w:rsidTr="00AA1288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081B9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D6F26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116DCF96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3CC16B9C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28E1F764" w14:textId="77777777" w:rsidTr="00AA1288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A578412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725D3C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B791" w14:textId="77777777" w:rsidR="00813B97" w:rsidRPr="00AA1288" w:rsidRDefault="00B06900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AA1288" w14:paraId="2767843A" w14:textId="77777777" w:rsidTr="00AA1288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C7644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1FEB9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1285C7F7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31551085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135F5EA9" w14:textId="77777777" w:rsidTr="00AA1288">
        <w:trPr>
          <w:gridAfter w:val="1"/>
          <w:wAfter w:w="14" w:type="pct"/>
          <w:trHeight w:hRule="exact" w:val="84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9486A9B" w14:textId="77777777" w:rsidR="00813B97" w:rsidRPr="00AA1288" w:rsidRDefault="00F54DDF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2E855C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D759" w14:textId="07C1AE64" w:rsidR="00D320DA" w:rsidRPr="00AA1288" w:rsidRDefault="00AA1288" w:rsidP="00CF5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Sociedad civil y comunidades sustentables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F56CAA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6568F00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1B8B34B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5C2F1E0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0FF7" w14:textId="257E0FF5" w:rsidR="00813B97" w:rsidRPr="00AA1288" w:rsidRDefault="00AA1288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SHLI03219</w:t>
            </w:r>
          </w:p>
        </w:tc>
      </w:tr>
      <w:tr w:rsidR="00813B97" w:rsidRPr="00AA1288" w14:paraId="18AFA38B" w14:textId="77777777" w:rsidTr="00D74353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4CBF2A66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CCA5CF3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A5CC492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3EDFD44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4C19E694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0C66B677" w14:textId="77777777" w:rsidTr="00AA1288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521D4EE" w14:textId="77777777" w:rsidR="00813B97" w:rsidRPr="00AA1288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F2623D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8557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9B49E0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E6DE62C" w14:textId="77777777" w:rsidR="00813B97" w:rsidRPr="00AA1288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410FB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C55B6" w14:textId="16FA083C" w:rsidR="00813B97" w:rsidRPr="00AA1288" w:rsidRDefault="00AA1288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60E982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5EAD128" w14:textId="77777777" w:rsidR="00813B97" w:rsidRPr="00AA1288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AA1288" w14:paraId="0EE7A579" w14:textId="77777777" w:rsidTr="00AA1288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B7298EB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615738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BF61A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D3FD4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F866F92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731FC8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74381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056B7B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0955" w14:textId="7EAC67C9" w:rsidR="00813B97" w:rsidRPr="00AA1288" w:rsidRDefault="00B05C78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Rosalía Gómez y Sylvia van Dijk </w:t>
            </w:r>
          </w:p>
        </w:tc>
      </w:tr>
      <w:tr w:rsidR="00813B97" w:rsidRPr="00AA1288" w14:paraId="29317365" w14:textId="77777777" w:rsidTr="00D74353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C3D125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3B6F80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AA1288" w14:paraId="065835AD" w14:textId="77777777" w:rsidTr="00AA1288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924A0C3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4616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58D63" w14:textId="703E9759" w:rsidR="00813B97" w:rsidRPr="00AA1288" w:rsidRDefault="00975A05" w:rsidP="00975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EF2D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37D4D84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9552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458DC" w14:textId="2B6FFB08" w:rsidR="00813B97" w:rsidRPr="00AA1288" w:rsidRDefault="00975A05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1C33E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D0BFAC3" w14:textId="77777777" w:rsidR="00813B97" w:rsidRPr="00AA1288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9FF17E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042C5" w14:textId="211795A4" w:rsidR="00813B97" w:rsidRPr="00AA1288" w:rsidRDefault="00975A05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4ACB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2BACE006" w14:textId="77777777" w:rsidTr="00AA1288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10FDEEE" w14:textId="77777777" w:rsidR="00813B97" w:rsidRPr="00AA1288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E802F6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C6818A" w14:textId="5B866CFB" w:rsidR="00813B97" w:rsidRPr="00AA1288" w:rsidRDefault="00975A05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647F32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B7088DE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6F1D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636E" w14:textId="0CDD32E3" w:rsidR="00813B97" w:rsidRPr="00AA1288" w:rsidRDefault="00975A05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16021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1B81C4DB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69CA7E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A21CF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DA78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014FC38B" w14:textId="77777777" w:rsidTr="00D74353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1B0306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755D46A7" w14:textId="77777777" w:rsidTr="00AA1288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C0D4E1C" w14:textId="77777777" w:rsidR="00813B97" w:rsidRPr="00AA1288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A853A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55ED97" w14:textId="77777777" w:rsidR="00813B97" w:rsidRPr="00AA1288" w:rsidRDefault="001D71E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8ACCB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D59DA03" w14:textId="77777777" w:rsidR="00813B97" w:rsidRPr="00AA1288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D7F14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D101E0" w14:textId="77777777" w:rsidR="00813B97" w:rsidRPr="00AA1288" w:rsidRDefault="001D71E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1BF87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56A1D39D" w14:textId="77777777" w:rsidTr="00D74353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5FBF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3E2D1E55" w14:textId="77777777" w:rsidTr="00D74353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4014D7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A6C37AC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A0AAD6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2C6960F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7776768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AC6F631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DDFA7D7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836CEA1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9A1C324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DC80EF3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EF25612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71DCC98D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AA1288" w14:paraId="43476523" w14:textId="77777777" w:rsidTr="00D7435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3F1834F" w14:textId="77777777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AA1288" w14:paraId="0137FD0B" w14:textId="77777777" w:rsidTr="00D7435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B7B9" w14:textId="26AEA8B8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Disciplinaria   ( 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AA1288" w14:paraId="5E77CF45" w14:textId="77777777" w:rsidTr="00D74353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8B1E" w14:textId="20AF3EC4" w:rsidR="00813B97" w:rsidRPr="00AA1288" w:rsidRDefault="00813B97" w:rsidP="00AA128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)  Profundización </w:t>
            </w:r>
            <w:r w:rsidR="004154C7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B05C78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Complementaria  </w:t>
            </w:r>
          </w:p>
        </w:tc>
      </w:tr>
      <w:tr w:rsidR="00813B97" w:rsidRPr="00AA1288" w14:paraId="7621BB9F" w14:textId="77777777" w:rsidTr="00D74353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6DF2" w14:textId="22D58856" w:rsidR="00813B97" w:rsidRPr="00AA1288" w:rsidRDefault="00813B97" w:rsidP="00D7435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5E0DD0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Taller   (    ) Laboratorio   (     ) Seminario</w:t>
            </w:r>
          </w:p>
        </w:tc>
      </w:tr>
      <w:tr w:rsidR="00813B97" w:rsidRPr="00AA1288" w14:paraId="19196A61" w14:textId="77777777" w:rsidTr="00D74353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B362" w14:textId="072A223F" w:rsidR="00813B97" w:rsidRPr="00AA1288" w:rsidRDefault="00813B97" w:rsidP="002B572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Recursable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CE7E52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Optativa 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  </w:t>
            </w:r>
            <w:r w:rsid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0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234"/>
      </w:tblGrid>
      <w:tr w:rsidR="00813B97" w:rsidRPr="00AA1288" w14:paraId="101F4225" w14:textId="77777777" w:rsidTr="000308E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7F12D26B" w14:textId="77777777" w:rsidR="00813B97" w:rsidRPr="00AA1288" w:rsidRDefault="00B06900" w:rsidP="00B06900">
            <w:pPr>
              <w:spacing w:after="0" w:line="360" w:lineRule="auto"/>
              <w:jc w:val="center"/>
              <w:rPr>
                <w:rFonts w:cs="Times New Roman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AA1288" w14:paraId="1EC83260" w14:textId="77777777" w:rsidTr="000308E3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1A392EE1" w14:textId="77777777" w:rsidR="00996B9F" w:rsidRPr="00AA1288" w:rsidRDefault="008334BF" w:rsidP="002B5729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="00813B97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ara la impartición de esta unidad se sugiere la participación de profesionales </w:t>
            </w:r>
            <w:r w:rsidR="002B5729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de diversas áreas (educac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ión, ciencias exactas, ingeniería</w:t>
            </w:r>
            <w:r w:rsidR="002B5729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ambiental, ciencias de la vida y ciencias de la salud) c</w:t>
            </w:r>
            <w:r w:rsidR="00813B97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on estudios</w:t>
            </w:r>
            <w:r w:rsidR="002B5729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y/o experiencias en educación ambiental, educación comunitaria o educación para la sustentabilidad. Es recomendable que posea un posgrado y que se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imparta</w:t>
            </w:r>
            <w:r w:rsidR="002B5729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forma colegiada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facilitar la </w:t>
            </w:r>
            <w:proofErr w:type="gramStart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inter-disciplina</w:t>
            </w:r>
            <w:proofErr w:type="gramEnd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AA1288" w14:paraId="4181F505" w14:textId="77777777" w:rsidTr="000308E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1414F0A" w14:textId="77777777" w:rsidR="00813B97" w:rsidRPr="00AA12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AA1288" w14:paraId="314AFE2A" w14:textId="77777777" w:rsidTr="000308E3">
        <w:trPr>
          <w:jc w:val="center"/>
        </w:trPr>
        <w:tc>
          <w:tcPr>
            <w:tcW w:w="5000" w:type="pct"/>
            <w:gridSpan w:val="2"/>
          </w:tcPr>
          <w:p w14:paraId="3C44075D" w14:textId="77777777" w:rsidR="00AA1288" w:rsidRPr="00401F80" w:rsidRDefault="00AA1288" w:rsidP="00AA1288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siguientes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competencias genéricas:</w:t>
            </w:r>
          </w:p>
          <w:p w14:paraId="31A1981C" w14:textId="3E13AFE9" w:rsidR="008334BF" w:rsidRPr="00AA1288" w:rsidRDefault="00AA1288" w:rsidP="00AA1288">
            <w:pPr>
              <w:spacing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1928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14:paraId="1F554091" w14:textId="72C134FE" w:rsidR="008334BF" w:rsidRPr="00AA1288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1928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temas de interés y relevancia general, considerando otros puntos de vista de manera 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crítica</w:t>
            </w:r>
            <w:r w:rsidR="001928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reflexiva.</w:t>
            </w:r>
          </w:p>
          <w:p w14:paraId="249ABEB6" w14:textId="0DC5C65A" w:rsidR="0059445D" w:rsidRPr="00AA1288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1928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profesional y construir </w:t>
            </w:r>
            <w:r w:rsidR="008334BF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sociedades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incluyentes y sustentables.</w:t>
            </w:r>
          </w:p>
          <w:p w14:paraId="5F932342" w14:textId="7B7E16BD" w:rsidR="0059445D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CG4. 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</w:t>
            </w:r>
            <w:bookmarkStart w:id="1" w:name="_GoBack"/>
            <w:bookmarkEnd w:id="1"/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e vida saludables que le permiten un desempeño académico y profesional equilibrado.</w:t>
            </w:r>
          </w:p>
          <w:p w14:paraId="136E8B08" w14:textId="77777777" w:rsidR="00AA1288" w:rsidRPr="00AA1288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CG5.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14:paraId="2ABC7E55" w14:textId="13072465" w:rsidR="008334BF" w:rsidRPr="00AA1288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8334BF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 en un ambiente de confianza propicia la colaboración necesaria para lograr el cumplimiento de metas o proyectos.</w:t>
            </w:r>
          </w:p>
          <w:p w14:paraId="1C47572D" w14:textId="604AECF3" w:rsidR="008334BF" w:rsidRPr="00AA1288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8334BF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14:paraId="1E3D9570" w14:textId="6D4B82C7" w:rsidR="008334BF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8334BF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 las TIC en sus procesos personales, académicos y profesionales</w:t>
            </w:r>
            <w:r w:rsidR="00A73C1E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223DDFF7" w14:textId="1CA15AF5" w:rsidR="00A269CF" w:rsidRDefault="00AA1288" w:rsidP="00AA1288">
            <w:pPr>
              <w:spacing w:before="240"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Desa</w:t>
            </w:r>
            <w:r w:rsidR="009B0C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rrolla un liderazgo transformador y competente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la disciplina o campo de su elección que le permita aprender continuamente sobre su persona, nuevos conceptos, proceso</w:t>
            </w:r>
            <w:r w:rsidR="009B0C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metodologías que le permitan aportar alternativas de solución y tomar decisiones con integridad moral, compromiso social y enfoque de sustentabilidad.</w:t>
            </w:r>
          </w:p>
          <w:p w14:paraId="240DA4BB" w14:textId="77777777" w:rsidR="00AA1288" w:rsidRPr="00401F80" w:rsidRDefault="00AA1288" w:rsidP="00AA1288">
            <w:pPr>
              <w:spacing w:before="240" w:line="360" w:lineRule="auto"/>
              <w:ind w:left="709" w:hanging="7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al desarrollo de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las competencias específicas del programa:</w:t>
            </w:r>
          </w:p>
          <w:p w14:paraId="5178CCD7" w14:textId="6CF290BD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transversalizando la sustentabilidad, según contextos.</w:t>
            </w:r>
          </w:p>
          <w:p w14:paraId="22572BC6" w14:textId="3FC1C99C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 con enfoque de sustentabilidad.</w:t>
            </w:r>
          </w:p>
          <w:p w14:paraId="05371257" w14:textId="76339971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 en el ámbito de la sustentabilidad.</w:t>
            </w:r>
          </w:p>
          <w:p w14:paraId="2CC74B0E" w14:textId="56EF25C9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14:paraId="74971B72" w14:textId="0D8013AD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14:paraId="6404C991" w14:textId="020EE66A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educativas que integran a personas con necesidades especiales.</w:t>
            </w:r>
          </w:p>
          <w:p w14:paraId="21112025" w14:textId="0668C067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 participativa.</w:t>
            </w:r>
          </w:p>
          <w:p w14:paraId="290ADD45" w14:textId="11CD5CC0" w:rsid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14:paraId="603C6617" w14:textId="77777777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14:paraId="20D771E4" w14:textId="5F936883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14:paraId="0438F8CC" w14:textId="5BB8B280" w:rsidR="00AA1288" w:rsidRPr="00AA1288" w:rsidRDefault="00AA1288" w:rsidP="00AA1288">
            <w:pPr>
              <w:spacing w:after="0" w:line="276" w:lineRule="auto"/>
              <w:ind w:left="451" w:hanging="4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CE16.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Genera e </w:t>
            </w:r>
            <w:proofErr w:type="spellStart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estrategias educativas que respondan a la diversidad sociocultural.</w:t>
            </w:r>
          </w:p>
          <w:p w14:paraId="752B2073" w14:textId="4C9F0D55" w:rsidR="00AA1288" w:rsidRPr="00AA1288" w:rsidRDefault="00AA1288" w:rsidP="00AA1288">
            <w:pPr>
              <w:spacing w:before="240" w:after="0" w:line="276" w:lineRule="auto"/>
              <w:ind w:left="451" w:hanging="451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CE18.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Interactúa social y educativamente con diferentes actores de la comunidad para favorecer los procesos de desarrollo sustentable.</w:t>
            </w:r>
          </w:p>
          <w:p w14:paraId="3569A77C" w14:textId="53F9E20D" w:rsidR="00A269CF" w:rsidRPr="00AA1288" w:rsidRDefault="00A269CF" w:rsidP="00AA1288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A1288" w14:paraId="59806B8F" w14:textId="77777777" w:rsidTr="000308E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25055AFD" w14:textId="77777777" w:rsidR="00813B97" w:rsidRPr="00AA128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AA1288" w14:paraId="74224643" w14:textId="77777777" w:rsidTr="000308E3">
        <w:trPr>
          <w:jc w:val="center"/>
        </w:trPr>
        <w:tc>
          <w:tcPr>
            <w:tcW w:w="5000" w:type="pct"/>
            <w:gridSpan w:val="2"/>
          </w:tcPr>
          <w:p w14:paraId="2EAB2A03" w14:textId="6BEDCA7E" w:rsidR="00813B97" w:rsidRPr="00AA1288" w:rsidRDefault="00813B97" w:rsidP="00AA128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9B0C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urgente necesidad de contribuir con profesionales que reflexionen y transformen los paradigmas depredadores y suicidas de los modelos de desarrollo </w:t>
            </w:r>
            <w:r w:rsidR="00CE7E52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imperantes en la actualidad</w:t>
            </w:r>
          </w:p>
          <w:p w14:paraId="77777F7E" w14:textId="77777777" w:rsidR="00813B97" w:rsidRPr="00AA1288" w:rsidRDefault="00813B97" w:rsidP="00AA128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9B0C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oportunidad de </w:t>
            </w:r>
            <w:r w:rsidR="00B05C78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familiarizarse con el ejercicio crítico,</w:t>
            </w:r>
            <w:r w:rsidR="009B0CC4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 la vez que desarrolle pensamiento divergente y creativo. Adquiere herramientas y habilidades, que le permiten diseñar estrategias de transformación de su entorno.</w:t>
            </w:r>
          </w:p>
          <w:p w14:paraId="3E62ECC6" w14:textId="27ADC24F" w:rsidR="00996B9F" w:rsidRPr="00AA1288" w:rsidRDefault="002D266A" w:rsidP="00AA128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recomienda en la </w:t>
            </w:r>
            <w:r w:rsidR="00B05C78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segunda, tercera o cuarta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A1288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inscripción y</w:t>
            </w:r>
            <w:r w:rsidR="00813B97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 relaciona con 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todas </w:t>
            </w:r>
            <w:r w:rsidR="00813B97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la</w:t>
            </w:r>
            <w:r w:rsidR="0059445D"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>s unidades de aprendizaje de</w:t>
            </w:r>
            <w:r w:rsidRPr="00AA12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malla curricular.</w:t>
            </w:r>
          </w:p>
        </w:tc>
      </w:tr>
      <w:tr w:rsidR="00813B97" w:rsidRPr="00AA1288" w14:paraId="12C47324" w14:textId="77777777" w:rsidTr="000308E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61EE6C7A" w14:textId="77777777" w:rsidR="00813B97" w:rsidRPr="00AA128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AA1288" w14:paraId="54169181" w14:textId="77777777" w:rsidTr="000308E3">
        <w:trPr>
          <w:jc w:val="center"/>
        </w:trPr>
        <w:tc>
          <w:tcPr>
            <w:tcW w:w="5000" w:type="pct"/>
            <w:gridSpan w:val="2"/>
            <w:vAlign w:val="center"/>
          </w:tcPr>
          <w:p w14:paraId="1581F85C" w14:textId="77777777" w:rsidR="00836019" w:rsidRPr="00AA1288" w:rsidRDefault="00836019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Diseña y operacionaliza estrategias de enseñanza y aprendizaje </w:t>
            </w:r>
            <w:r w:rsidR="00E00889"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transversalizando la sustentabilidad, </w:t>
            </w: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según contextos.</w:t>
            </w:r>
          </w:p>
          <w:p w14:paraId="36219174" w14:textId="77777777" w:rsidR="00836019" w:rsidRPr="00AA1288" w:rsidRDefault="00836019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Proyecta y desarrolla acciones educativas de carácter interdisciplinario</w:t>
            </w:r>
            <w:r w:rsidR="00E00889"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 con enfoque de sustentabilidad</w:t>
            </w: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.</w:t>
            </w:r>
          </w:p>
          <w:p w14:paraId="40D5D32D" w14:textId="77777777" w:rsidR="00836019" w:rsidRPr="00AA1288" w:rsidRDefault="00836019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Diseña, gestiona, implementa y evalúa programas y proyectos educativos</w:t>
            </w:r>
            <w:r w:rsidR="00E00889"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 en el ámbito de la sustentabilidad</w:t>
            </w: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.</w:t>
            </w:r>
          </w:p>
          <w:p w14:paraId="0B046AC5" w14:textId="77777777" w:rsidR="002D266A" w:rsidRPr="00AA1288" w:rsidRDefault="002D266A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14:paraId="3BBFB03D" w14:textId="77777777" w:rsidR="00836019" w:rsidRPr="00AA1288" w:rsidRDefault="00836019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14:paraId="43D8EB9A" w14:textId="77777777" w:rsidR="002D266A" w:rsidRPr="00AA1288" w:rsidRDefault="002D266A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Educa en valores, en formación ciudadana y en democracia participativa.</w:t>
            </w:r>
          </w:p>
          <w:p w14:paraId="73D34BCF" w14:textId="77777777" w:rsidR="002D266A" w:rsidRPr="00AA1288" w:rsidRDefault="002D266A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14:paraId="0C102E60" w14:textId="77777777" w:rsidR="00836019" w:rsidRPr="00AA1288" w:rsidRDefault="00836019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14:paraId="63CFDB2F" w14:textId="77777777" w:rsidR="00836019" w:rsidRPr="00AA1288" w:rsidRDefault="00836019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Genera e implementa estrategias educativas que respondan a la diversidad sociocultural.</w:t>
            </w:r>
          </w:p>
          <w:p w14:paraId="217657E4" w14:textId="5294BE8F" w:rsidR="00836019" w:rsidRPr="00AA1288" w:rsidRDefault="00836019" w:rsidP="00AA1288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Interactúa social y educativamente con diferentes actores de la comunidad para favorecer los procesos de desarrollo</w:t>
            </w:r>
            <w:r w:rsidR="006A5C50" w:rsidRPr="00AA1288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 sustentable.</w:t>
            </w:r>
          </w:p>
        </w:tc>
      </w:tr>
      <w:tr w:rsidR="00813B97" w:rsidRPr="00AA1288" w14:paraId="1D11FBCD" w14:textId="77777777" w:rsidTr="000308E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0D8ED3D" w14:textId="77777777" w:rsidR="00813B97" w:rsidRPr="00AA128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CONTENI</w:t>
            </w:r>
            <w:r w:rsidR="00B06900"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AA1288" w14:paraId="0C1D4326" w14:textId="77777777" w:rsidTr="000308E3">
        <w:trPr>
          <w:jc w:val="center"/>
        </w:trPr>
        <w:tc>
          <w:tcPr>
            <w:tcW w:w="5000" w:type="pct"/>
            <w:gridSpan w:val="2"/>
            <w:vAlign w:val="center"/>
          </w:tcPr>
          <w:p w14:paraId="17FC6D51" w14:textId="0AAE72C4" w:rsidR="002B1FA0" w:rsidRPr="00AA1288" w:rsidRDefault="000544C1" w:rsidP="000544C1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La C</w:t>
            </w:r>
            <w:r w:rsidR="002B1FA0" w:rsidRPr="00AA1288">
              <w:rPr>
                <w:rFonts w:asciiTheme="minorHAnsi" w:hAnsiTheme="minorHAnsi" w:cs="Arial"/>
                <w:sz w:val="20"/>
                <w:szCs w:val="20"/>
              </w:rPr>
              <w:t>arta de la Tierra y Agenda 21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14:paraId="5EC4D1EE" w14:textId="28F35AC1" w:rsidR="00752855" w:rsidRPr="00AA1288" w:rsidRDefault="00752855" w:rsidP="000544C1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Producción, distribución y consumo responsables de alimentos y productos industriales. </w:t>
            </w:r>
            <w:r w:rsidR="00400A5A" w:rsidRPr="00AA1288">
              <w:rPr>
                <w:rFonts w:asciiTheme="minorHAnsi" w:hAnsiTheme="minorHAnsi" w:cs="Arial"/>
                <w:sz w:val="20"/>
                <w:szCs w:val="20"/>
              </w:rPr>
              <w:t>El problema de los RSU.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126F9F6C" w14:textId="1AED5A6F" w:rsidR="008766A4" w:rsidRPr="00AA1288" w:rsidRDefault="008766A4" w:rsidP="008766A4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El poder del consumidor. Legislación y acciones de PROFECO. Nuevos hábitos de consumo.</w:t>
            </w:r>
          </w:p>
          <w:p w14:paraId="44038609" w14:textId="393FF47A" w:rsidR="00752855" w:rsidRPr="00AA1288" w:rsidRDefault="00400A5A" w:rsidP="00400A5A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La salud y la vida en el planeta en riesgo por las prácticas productivas en el agro y la contaminación del suelo, </w:t>
            </w:r>
            <w:r w:rsidR="00752855" w:rsidRPr="00AA1288">
              <w:rPr>
                <w:rFonts w:asciiTheme="minorHAnsi" w:hAnsiTheme="minorHAnsi" w:cs="Arial"/>
                <w:sz w:val="20"/>
                <w:szCs w:val="20"/>
              </w:rPr>
              <w:t xml:space="preserve">(abonos que contaminan tierras y mantos freáticos, 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 xml:space="preserve">tierras salinizadas, </w:t>
            </w:r>
            <w:r w:rsidR="00752855" w:rsidRPr="00AA1288">
              <w:rPr>
                <w:rFonts w:asciiTheme="minorHAnsi" w:hAnsiTheme="minorHAnsi" w:cs="Arial"/>
                <w:sz w:val="20"/>
                <w:szCs w:val="20"/>
              </w:rPr>
              <w:t xml:space="preserve">pesticidas que ponen en peligro 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a </w:t>
            </w:r>
            <w:r w:rsidR="00752855" w:rsidRPr="00AA1288">
              <w:rPr>
                <w:rFonts w:asciiTheme="minorHAnsi" w:hAnsiTheme="minorHAnsi" w:cs="Arial"/>
                <w:sz w:val="20"/>
                <w:szCs w:val="20"/>
              </w:rPr>
              <w:t>los insectos del planeta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752855" w:rsidRPr="00AA1288">
              <w:rPr>
                <w:rFonts w:asciiTheme="minorHAnsi" w:hAnsiTheme="minorHAnsi" w:cs="Arial"/>
                <w:sz w:val="20"/>
                <w:szCs w:val="20"/>
              </w:rPr>
              <w:t xml:space="preserve"> en especial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 a</w:t>
            </w:r>
            <w:r w:rsidR="00752855" w:rsidRPr="00AA1288">
              <w:rPr>
                <w:rFonts w:asciiTheme="minorHAnsi" w:hAnsiTheme="minorHAnsi" w:cs="Arial"/>
                <w:sz w:val="20"/>
                <w:szCs w:val="20"/>
              </w:rPr>
              <w:t xml:space="preserve"> las abejas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="00752855" w:rsidRPr="00AA1288">
              <w:rPr>
                <w:rFonts w:asciiTheme="minorHAnsi" w:hAnsiTheme="minorHAnsi" w:cs="Arial"/>
                <w:sz w:val="20"/>
                <w:szCs w:val="20"/>
              </w:rPr>
              <w:t xml:space="preserve">. Comprensión de la diferencia de la mejora por hibridación y por modificación genética. 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Alternativas para tener suelos fértiles.  </w:t>
            </w:r>
          </w:p>
          <w:p w14:paraId="662DE1B3" w14:textId="77777777" w:rsidR="00123DC5" w:rsidRPr="00AA1288" w:rsidRDefault="008766A4" w:rsidP="000544C1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El CC y problemas asociados. </w:t>
            </w:r>
            <w:r w:rsidR="00123DC5" w:rsidRPr="00AA1288">
              <w:rPr>
                <w:rFonts w:asciiTheme="minorHAnsi" w:hAnsiTheme="minorHAnsi" w:cs="Arial"/>
                <w:sz w:val="20"/>
                <w:szCs w:val="20"/>
              </w:rPr>
              <w:t xml:space="preserve">Contaminación de aire. 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El transporte y la urbanización. Ciudades y comunidades rurales sustentables. Las </w:t>
            </w:r>
            <w:r w:rsidR="00B34EA9" w:rsidRPr="00AA1288">
              <w:rPr>
                <w:rFonts w:asciiTheme="minorHAnsi" w:hAnsiTheme="minorHAnsi" w:cs="Arial"/>
                <w:sz w:val="20"/>
                <w:szCs w:val="20"/>
              </w:rPr>
              <w:t>alternativas de construcción para comunidades sustentables, m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>odelos de ciudades sustentables (smart- cities). Alternativas para nuevos hábitos de consumo. Impacto del cambio climático, medidas de mitigación y adaptación</w:t>
            </w:r>
            <w:r w:rsidR="00B34EA9" w:rsidRPr="00AA128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1A819EF7" w14:textId="7CB1F333" w:rsidR="00752855" w:rsidRPr="00AA1288" w:rsidRDefault="00752855" w:rsidP="000544C1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 xml:space="preserve">Migraciones – Problemáticas para las migraciones de la biodiversidad. </w:t>
            </w:r>
            <w:r w:rsidR="00E12212" w:rsidRPr="00AA1288">
              <w:rPr>
                <w:rFonts w:asciiTheme="minorHAnsi" w:hAnsiTheme="minorHAnsi" w:cs="Arial"/>
                <w:sz w:val="20"/>
                <w:szCs w:val="20"/>
              </w:rPr>
              <w:t>Migraciones humanas voluntarias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E12212" w:rsidRPr="00AA1288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 xml:space="preserve"> involuntarias.</w:t>
            </w:r>
            <w:r w:rsidR="00E12212" w:rsidRPr="00AA128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="00B34EA9" w:rsidRPr="00AA1288">
              <w:rPr>
                <w:rFonts w:asciiTheme="minorHAnsi" w:hAnsiTheme="minorHAnsi" w:cs="Arial"/>
                <w:sz w:val="20"/>
                <w:szCs w:val="20"/>
              </w:rPr>
              <w:t>efugiados ambientales</w:t>
            </w:r>
            <w:r w:rsidR="008766A4" w:rsidRPr="00AA1288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14:paraId="3C7FC109" w14:textId="23381FDF" w:rsidR="00752855" w:rsidRPr="00AA1288" w:rsidRDefault="00752855" w:rsidP="00C915DF">
            <w:pPr>
              <w:pStyle w:val="Prrafodelista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Elaboración de materi</w:t>
            </w:r>
            <w:r w:rsidR="00162E83" w:rsidRPr="00AA1288">
              <w:rPr>
                <w:rFonts w:asciiTheme="minorHAnsi" w:hAnsiTheme="minorHAnsi" w:cs="Arial"/>
                <w:sz w:val="20"/>
                <w:szCs w:val="20"/>
              </w:rPr>
              <w:t xml:space="preserve">al didáctico </w:t>
            </w:r>
            <w:r w:rsidR="0094202F" w:rsidRPr="00AA1288">
              <w:rPr>
                <w:rFonts w:asciiTheme="minorHAnsi" w:hAnsiTheme="minorHAnsi" w:cs="Arial"/>
                <w:sz w:val="20"/>
                <w:szCs w:val="20"/>
              </w:rPr>
              <w:t xml:space="preserve">lúdico </w:t>
            </w:r>
            <w:r w:rsidR="00C915DF" w:rsidRPr="00AA1288">
              <w:rPr>
                <w:rFonts w:asciiTheme="minorHAnsi" w:hAnsiTheme="minorHAnsi" w:cs="Arial"/>
                <w:sz w:val="20"/>
                <w:szCs w:val="20"/>
              </w:rPr>
              <w:t>de</w:t>
            </w:r>
            <w:r w:rsidR="00162E83" w:rsidRPr="00AA1288">
              <w:rPr>
                <w:rFonts w:asciiTheme="minorHAnsi" w:hAnsiTheme="minorHAnsi" w:cs="Arial"/>
                <w:sz w:val="20"/>
                <w:szCs w:val="20"/>
              </w:rPr>
              <w:t xml:space="preserve"> los temas tratados </w:t>
            </w:r>
            <w:r w:rsidR="00C915DF" w:rsidRPr="00AA1288">
              <w:rPr>
                <w:rFonts w:asciiTheme="minorHAnsi" w:hAnsiTheme="minorHAnsi" w:cs="Arial"/>
                <w:sz w:val="20"/>
                <w:szCs w:val="20"/>
              </w:rPr>
              <w:t xml:space="preserve">para usar en </w:t>
            </w:r>
            <w:r w:rsidR="00162E83" w:rsidRPr="00AA1288">
              <w:rPr>
                <w:rFonts w:asciiTheme="minorHAnsi" w:hAnsiTheme="minorHAnsi" w:cs="Arial"/>
                <w:sz w:val="20"/>
                <w:szCs w:val="20"/>
              </w:rPr>
              <w:t xml:space="preserve">Educación Básica (Juegos de mesa: memoramas, dominos, loterías, serpientes y escaleras, monopoly, rompecabezas, dados, entre otros; </w:t>
            </w:r>
            <w:r w:rsidR="0094202F" w:rsidRPr="00AA1288">
              <w:rPr>
                <w:rFonts w:asciiTheme="minorHAnsi" w:hAnsiTheme="minorHAnsi" w:cs="Arial"/>
                <w:sz w:val="20"/>
                <w:szCs w:val="20"/>
              </w:rPr>
              <w:t xml:space="preserve">pistas para búsqueda </w:t>
            </w:r>
            <w:r w:rsidR="00C915DF" w:rsidRPr="00AA1288">
              <w:rPr>
                <w:rFonts w:asciiTheme="minorHAnsi" w:hAnsiTheme="minorHAnsi" w:cs="Arial"/>
                <w:sz w:val="20"/>
                <w:szCs w:val="20"/>
              </w:rPr>
              <w:t xml:space="preserve">de tesoro, presentación en </w:t>
            </w:r>
            <w:proofErr w:type="gramStart"/>
            <w:r w:rsidR="00C915DF" w:rsidRPr="00AA1288">
              <w:rPr>
                <w:rFonts w:asciiTheme="minorHAnsi" w:hAnsiTheme="minorHAnsi" w:cs="Arial"/>
                <w:sz w:val="20"/>
                <w:szCs w:val="20"/>
              </w:rPr>
              <w:t>PP</w:t>
            </w:r>
            <w:proofErr w:type="gramEnd"/>
            <w:r w:rsidR="00C915DF" w:rsidRPr="00AA1288">
              <w:rPr>
                <w:rFonts w:asciiTheme="minorHAnsi" w:hAnsiTheme="minorHAnsi" w:cs="Arial"/>
                <w:sz w:val="20"/>
                <w:szCs w:val="20"/>
              </w:rPr>
              <w:t>, P</w:t>
            </w:r>
            <w:r w:rsidR="0094202F" w:rsidRPr="00AA1288">
              <w:rPr>
                <w:rFonts w:asciiTheme="minorHAnsi" w:hAnsiTheme="minorHAnsi" w:cs="Arial"/>
                <w:sz w:val="20"/>
                <w:szCs w:val="20"/>
              </w:rPr>
              <w:t>rezi,</w:t>
            </w:r>
            <w:r w:rsidR="00C915DF" w:rsidRPr="00AA1288">
              <w:rPr>
                <w:rFonts w:asciiTheme="minorHAnsi" w:hAnsiTheme="minorHAnsi" w:cs="Arial"/>
                <w:sz w:val="20"/>
                <w:szCs w:val="20"/>
              </w:rPr>
              <w:t xml:space="preserve"> etc.</w:t>
            </w:r>
            <w:r w:rsidR="00162E83" w:rsidRPr="00AA1288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</w:tr>
      <w:tr w:rsidR="00813B97" w:rsidRPr="00AA1288" w14:paraId="15D77912" w14:textId="77777777" w:rsidTr="000308E3">
        <w:trPr>
          <w:jc w:val="center"/>
        </w:trPr>
        <w:tc>
          <w:tcPr>
            <w:tcW w:w="2672" w:type="pct"/>
            <w:shd w:val="clear" w:color="auto" w:fill="5B9BD5" w:themeFill="accent5"/>
            <w:vAlign w:val="center"/>
          </w:tcPr>
          <w:p w14:paraId="59A5CA37" w14:textId="77777777" w:rsidR="00813B97" w:rsidRPr="00AA12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28" w:type="pct"/>
            <w:shd w:val="clear" w:color="auto" w:fill="5B9BD5" w:themeFill="accent5"/>
            <w:vAlign w:val="center"/>
          </w:tcPr>
          <w:p w14:paraId="484B8FC6" w14:textId="77777777" w:rsidR="00813B97" w:rsidRPr="00AA12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RECURSOS MA</w:t>
            </w:r>
            <w:r w:rsidR="006D46E9"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AA1288" w14:paraId="6112BE08" w14:textId="77777777" w:rsidTr="00CF1D52">
        <w:trPr>
          <w:jc w:val="center"/>
        </w:trPr>
        <w:tc>
          <w:tcPr>
            <w:tcW w:w="2672" w:type="pct"/>
            <w:vAlign w:val="center"/>
          </w:tcPr>
          <w:p w14:paraId="064C6EBA" w14:textId="00AE92AB" w:rsidR="00813B97" w:rsidRPr="00AA1288" w:rsidRDefault="00792073" w:rsidP="00AA1288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Lecturas </w:t>
            </w:r>
            <w:r w:rsidR="00AA1288">
              <w:rPr>
                <w:rFonts w:asciiTheme="minorHAnsi" w:hAnsiTheme="minorHAnsi" w:cs="Arial"/>
                <w:sz w:val="20"/>
                <w:szCs w:val="20"/>
              </w:rPr>
              <w:t>y</w:t>
            </w:r>
            <w:r w:rsidR="007E1429" w:rsidRPr="00AA128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>diálogo escrito con las mismas</w:t>
            </w:r>
          </w:p>
          <w:p w14:paraId="3D40781D" w14:textId="77777777" w:rsidR="00792073" w:rsidRPr="00AA1288" w:rsidRDefault="007E1429" w:rsidP="00AA1288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Exposición de </w:t>
            </w:r>
            <w:r w:rsidR="00726FEA" w:rsidRPr="00AA1288">
              <w:rPr>
                <w:rFonts w:asciiTheme="minorHAnsi" w:hAnsiTheme="minorHAnsi" w:cs="Arial"/>
                <w:sz w:val="20"/>
                <w:szCs w:val="20"/>
              </w:rPr>
              <w:t>temas</w:t>
            </w:r>
          </w:p>
          <w:p w14:paraId="6D4CC042" w14:textId="77777777" w:rsidR="007E1429" w:rsidRPr="00AA1288" w:rsidRDefault="007E1429" w:rsidP="00AA1288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Videos de sensibilización </w:t>
            </w:r>
          </w:p>
          <w:p w14:paraId="34788802" w14:textId="77777777" w:rsidR="007E1429" w:rsidRPr="00AA1288" w:rsidRDefault="007E1429" w:rsidP="00AA1288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Videos de información</w:t>
            </w:r>
          </w:p>
          <w:p w14:paraId="0F067B16" w14:textId="77777777" w:rsidR="007E1429" w:rsidRPr="00AA1288" w:rsidRDefault="007E1429" w:rsidP="00AA1288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Discusión y debate</w:t>
            </w:r>
          </w:p>
          <w:p w14:paraId="7F504E22" w14:textId="0D697744" w:rsidR="007E1429" w:rsidRPr="00AA1288" w:rsidRDefault="00726FEA" w:rsidP="00AA1288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cs="Arial"/>
                <w:b/>
                <w:color w:val="C45911" w:themeColor="accent2" w:themeShade="BF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Visitas y prácticas comunitarias</w:t>
            </w:r>
          </w:p>
        </w:tc>
        <w:tc>
          <w:tcPr>
            <w:tcW w:w="2328" w:type="pct"/>
          </w:tcPr>
          <w:p w14:paraId="46D27991" w14:textId="77777777" w:rsidR="00813B97" w:rsidRPr="00AA1288" w:rsidRDefault="00ED5A72" w:rsidP="004A3B9D">
            <w:pPr>
              <w:spacing w:after="0" w:line="276" w:lineRule="auto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>Audiovisuales, bibliográficos, documentales y artículos relacionados con el tema.</w:t>
            </w:r>
          </w:p>
          <w:p w14:paraId="138E9C66" w14:textId="77777777" w:rsidR="00726FEA" w:rsidRPr="00AA1288" w:rsidRDefault="00726FEA" w:rsidP="004A3B9D">
            <w:pPr>
              <w:spacing w:after="0" w:line="276" w:lineRule="auto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>Proyectos comunitarios exitosos y fracasados.</w:t>
            </w:r>
          </w:p>
        </w:tc>
      </w:tr>
      <w:tr w:rsidR="00813B97" w:rsidRPr="00AA1288" w14:paraId="49DAB073" w14:textId="77777777" w:rsidTr="000308E3">
        <w:trPr>
          <w:jc w:val="center"/>
        </w:trPr>
        <w:tc>
          <w:tcPr>
            <w:tcW w:w="2672" w:type="pct"/>
            <w:shd w:val="clear" w:color="auto" w:fill="5B9BD5" w:themeFill="accent5"/>
            <w:vAlign w:val="center"/>
          </w:tcPr>
          <w:p w14:paraId="271135F7" w14:textId="77777777" w:rsidR="00813B97" w:rsidRPr="00AA12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PRODUCTOS O EVID</w:t>
            </w:r>
            <w:r w:rsidR="00B06900"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28" w:type="pct"/>
            <w:shd w:val="clear" w:color="auto" w:fill="5B9BD5" w:themeFill="accent5"/>
            <w:vAlign w:val="center"/>
          </w:tcPr>
          <w:p w14:paraId="5A4FFE46" w14:textId="77777777" w:rsidR="00813B97" w:rsidRPr="00AA1288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AA1288" w14:paraId="79C19112" w14:textId="77777777" w:rsidTr="000308E3">
        <w:trPr>
          <w:jc w:val="center"/>
        </w:trPr>
        <w:tc>
          <w:tcPr>
            <w:tcW w:w="2672" w:type="pct"/>
          </w:tcPr>
          <w:p w14:paraId="65B010A1" w14:textId="12C3B211" w:rsidR="00ED5A72" w:rsidRPr="00AA1288" w:rsidRDefault="00726FEA" w:rsidP="00AA1288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lastRenderedPageBreak/>
              <w:t>Trabajos individuales y cole</w:t>
            </w:r>
            <w:r w:rsidR="00563291" w:rsidRPr="00AA1288">
              <w:rPr>
                <w:rFonts w:asciiTheme="minorHAnsi" w:hAnsiTheme="minorHAnsi" w:cs="Arial"/>
                <w:sz w:val="20"/>
                <w:szCs w:val="20"/>
              </w:rPr>
              <w:t xml:space="preserve">ctivos: </w:t>
            </w:r>
          </w:p>
          <w:p w14:paraId="2E7ADD10" w14:textId="77777777" w:rsidR="00726FEA" w:rsidRPr="00AA1288" w:rsidRDefault="002F0238" w:rsidP="00AA1288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Presentaciones sobre aprendizajes</w:t>
            </w:r>
          </w:p>
          <w:p w14:paraId="3A7F69DB" w14:textId="77777777" w:rsidR="002F0238" w:rsidRPr="00AA1288" w:rsidRDefault="002F0238" w:rsidP="00AA1288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Foros y discusiones</w:t>
            </w:r>
          </w:p>
          <w:p w14:paraId="450CD57E" w14:textId="77777777" w:rsidR="00726FEA" w:rsidRPr="00AA1288" w:rsidRDefault="00726FEA" w:rsidP="00AA1288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Presentación de proyecto</w:t>
            </w:r>
            <w:r w:rsidR="002F0238" w:rsidRPr="00AA1288">
              <w:rPr>
                <w:rFonts w:asciiTheme="minorHAnsi" w:hAnsiTheme="minorHAnsi" w:cs="Arial"/>
                <w:sz w:val="20"/>
                <w:szCs w:val="20"/>
              </w:rPr>
              <w:t>svisitados</w:t>
            </w:r>
          </w:p>
          <w:p w14:paraId="1E944B62" w14:textId="3850EF60" w:rsidR="00726FEA" w:rsidRPr="00AA1288" w:rsidRDefault="00726FEA" w:rsidP="00AA1288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AA1288">
              <w:rPr>
                <w:rFonts w:asciiTheme="minorHAnsi" w:hAnsiTheme="minorHAnsi" w:cs="Arial"/>
                <w:sz w:val="20"/>
                <w:szCs w:val="20"/>
              </w:rPr>
              <w:t>Presentación con tic</w:t>
            </w:r>
            <w:r w:rsidR="00563291" w:rsidRPr="00AA1288">
              <w:rPr>
                <w:rFonts w:asciiTheme="minorHAnsi" w:hAnsiTheme="minorHAnsi" w:cs="Arial"/>
                <w:sz w:val="20"/>
                <w:szCs w:val="20"/>
              </w:rPr>
              <w:t>/ dramatizaciones</w:t>
            </w:r>
            <w:r w:rsidRPr="00AA1288">
              <w:rPr>
                <w:rFonts w:asciiTheme="minorHAnsi" w:hAnsiTheme="minorHAnsi" w:cs="Arial"/>
                <w:sz w:val="20"/>
                <w:szCs w:val="20"/>
              </w:rPr>
              <w:t xml:space="preserve">/ programa de radio, </w:t>
            </w:r>
            <w:r w:rsidR="00563291" w:rsidRPr="00AA1288">
              <w:rPr>
                <w:rFonts w:asciiTheme="minorHAnsi" w:hAnsiTheme="minorHAnsi" w:cs="Arial"/>
                <w:sz w:val="20"/>
                <w:szCs w:val="20"/>
              </w:rPr>
              <w:t>ju</w:t>
            </w:r>
            <w:r w:rsidR="004A3B9D" w:rsidRPr="00AA1288">
              <w:rPr>
                <w:rFonts w:asciiTheme="minorHAnsi" w:hAnsiTheme="minorHAnsi" w:cs="Arial"/>
                <w:sz w:val="20"/>
                <w:szCs w:val="20"/>
              </w:rPr>
              <w:t>egos de mesa/ dibujos, murales.</w:t>
            </w:r>
          </w:p>
        </w:tc>
        <w:tc>
          <w:tcPr>
            <w:tcW w:w="2328" w:type="pct"/>
          </w:tcPr>
          <w:p w14:paraId="3A1CB110" w14:textId="77777777" w:rsidR="00DE1B33" w:rsidRPr="00AA1288" w:rsidRDefault="00563291" w:rsidP="004A3B9D">
            <w:pPr>
              <w:spacing w:after="0" w:line="276" w:lineRule="auto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Evaluación formativa con auto-co- y </w:t>
            </w:r>
            <w:proofErr w:type="gramStart"/>
            <w:r w:rsidRPr="00AA1288">
              <w:rPr>
                <w:rFonts w:eastAsia="Times New Roman" w:cs="Arial"/>
                <w:sz w:val="20"/>
                <w:szCs w:val="20"/>
              </w:rPr>
              <w:t>hetero-evaluación</w:t>
            </w:r>
            <w:proofErr w:type="gramEnd"/>
            <w:r w:rsidRPr="00AA1288">
              <w:rPr>
                <w:rFonts w:eastAsia="Times New Roman" w:cs="Arial"/>
                <w:sz w:val="20"/>
                <w:szCs w:val="20"/>
              </w:rPr>
              <w:t xml:space="preserve"> con rúbricas y ponderación consensuadas.</w:t>
            </w:r>
          </w:p>
        </w:tc>
      </w:tr>
    </w:tbl>
    <w:tbl>
      <w:tblPr>
        <w:tblpPr w:leftFromText="141" w:rightFromText="141" w:vertAnchor="text" w:horzAnchor="margin" w:tblpXSpec="center" w:tblpY="271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7"/>
        <w:gridCol w:w="4272"/>
      </w:tblGrid>
      <w:tr w:rsidR="001239CF" w:rsidRPr="00AA1288" w14:paraId="69A2A136" w14:textId="77777777" w:rsidTr="00AA1288">
        <w:tc>
          <w:tcPr>
            <w:tcW w:w="5000" w:type="pct"/>
            <w:gridSpan w:val="2"/>
            <w:shd w:val="clear" w:color="auto" w:fill="5B9BD5" w:themeFill="accent5"/>
          </w:tcPr>
          <w:p w14:paraId="56B144A0" w14:textId="77777777" w:rsidR="001239CF" w:rsidRPr="00AA1288" w:rsidRDefault="001239CF" w:rsidP="001239CF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1239CF" w:rsidRPr="00AA1288" w14:paraId="5C9D6FC1" w14:textId="77777777" w:rsidTr="00AA1288">
        <w:tc>
          <w:tcPr>
            <w:tcW w:w="2642" w:type="pct"/>
            <w:shd w:val="clear" w:color="auto" w:fill="5B9BD5" w:themeFill="accent5"/>
          </w:tcPr>
          <w:p w14:paraId="1F0F94D2" w14:textId="77777777" w:rsidR="001239CF" w:rsidRPr="00AA1288" w:rsidRDefault="001239CF" w:rsidP="001239CF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58" w:type="pct"/>
            <w:shd w:val="clear" w:color="auto" w:fill="5B9BD5" w:themeFill="accent5"/>
            <w:vAlign w:val="center"/>
          </w:tcPr>
          <w:p w14:paraId="33CD0DF6" w14:textId="77777777" w:rsidR="001239CF" w:rsidRPr="00AA1288" w:rsidRDefault="001239CF" w:rsidP="001239CF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AA1288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1239CF" w:rsidRPr="00AA1288" w14:paraId="78A0E0B3" w14:textId="77777777" w:rsidTr="00AA1288">
        <w:tc>
          <w:tcPr>
            <w:tcW w:w="2642" w:type="pct"/>
          </w:tcPr>
          <w:p w14:paraId="065D30E8" w14:textId="3B3EE6D1" w:rsidR="001239CF" w:rsidRPr="00AA1288" w:rsidRDefault="006D2AE8" w:rsidP="001239C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Consumo responsable un enfoque integral disponible </w:t>
            </w:r>
            <w:proofErr w:type="gramStart"/>
            <w:r w:rsidRPr="00AA1288">
              <w:rPr>
                <w:rFonts w:eastAsia="Times New Roman" w:cs="Arial"/>
                <w:sz w:val="20"/>
                <w:szCs w:val="20"/>
              </w:rPr>
              <w:t>en:http://biblioteca.semarnat.gob.mx/janium/Docume</w:t>
            </w:r>
            <w:r w:rsidR="00875C9E" w:rsidRPr="00AA1288">
              <w:rPr>
                <w:rFonts w:eastAsia="Times New Roman" w:cs="Arial"/>
                <w:sz w:val="20"/>
                <w:szCs w:val="20"/>
              </w:rPr>
              <w:t>ntos/Ciga/Libros2013/CD001595.pdf</w:t>
            </w:r>
            <w:proofErr w:type="gramEnd"/>
          </w:p>
          <w:p w14:paraId="4876044A" w14:textId="77777777" w:rsidR="006D2AE8" w:rsidRPr="00AA1288" w:rsidRDefault="006D2AE8" w:rsidP="001239C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4D1A3CDD" w14:textId="77777777" w:rsidR="006D2AE8" w:rsidRPr="00AA1288" w:rsidRDefault="001239CF" w:rsidP="006D2AE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La milpa: el generoso microcosmos que sostiene a México disponible </w:t>
            </w:r>
            <w:proofErr w:type="gramStart"/>
            <w:r w:rsidRPr="00AA1288">
              <w:rPr>
                <w:rFonts w:eastAsia="Times New Roman" w:cs="Arial"/>
                <w:sz w:val="20"/>
                <w:szCs w:val="20"/>
              </w:rPr>
              <w:t>en:http://www.esfacilserverde.com/portal25/temas-verdes/ecotecnias/23-temas-verdes/</w:t>
            </w:r>
            <w:r w:rsidR="006D2AE8" w:rsidRPr="00AA1288">
              <w:rPr>
                <w:rFonts w:eastAsia="Times New Roman" w:cs="Arial"/>
                <w:sz w:val="20"/>
                <w:szCs w:val="20"/>
              </w:rPr>
              <w:t>agroecología</w:t>
            </w:r>
            <w:proofErr w:type="gramEnd"/>
          </w:p>
          <w:p w14:paraId="798270E8" w14:textId="77777777" w:rsidR="006D2AE8" w:rsidRPr="00AA1288" w:rsidRDefault="006D2AE8" w:rsidP="006D2AE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686EAF3E" w14:textId="4EA394E6" w:rsidR="004374CB" w:rsidRPr="00AA1288" w:rsidRDefault="004374CB" w:rsidP="006D2AE8">
            <w:pPr>
              <w:spacing w:after="0" w:line="240" w:lineRule="auto"/>
              <w:jc w:val="both"/>
              <w:rPr>
                <w:rStyle w:val="texto-blanco-12"/>
                <w:sz w:val="20"/>
                <w:szCs w:val="20"/>
              </w:rPr>
            </w:pPr>
            <w:r w:rsidRPr="00AA1288">
              <w:rPr>
                <w:rStyle w:val="texto-blanco-12"/>
                <w:sz w:val="20"/>
                <w:szCs w:val="20"/>
              </w:rPr>
              <w:t>Heras Hernández Francisco, (2015), “La educación en tiempos de Cambio Climático”, Metode</w:t>
            </w:r>
            <w:r w:rsidR="001373A5" w:rsidRPr="00AA1288">
              <w:rPr>
                <w:rStyle w:val="texto-blanco-12"/>
                <w:sz w:val="20"/>
                <w:szCs w:val="20"/>
              </w:rPr>
              <w:t>,</w:t>
            </w:r>
            <w:r w:rsidRPr="00AA1288">
              <w:rPr>
                <w:rStyle w:val="texto-blanco-12"/>
                <w:sz w:val="20"/>
                <w:szCs w:val="20"/>
              </w:rPr>
              <w:t xml:space="preserve"> Revista de Investigación No. 85, divulgado por el Centro Nacional de Educación Ambiental, España.</w:t>
            </w:r>
          </w:p>
          <w:p w14:paraId="73C72E0F" w14:textId="7945C705" w:rsidR="004374CB" w:rsidRPr="00AA1288" w:rsidRDefault="004374CB" w:rsidP="006D2AE8">
            <w:pPr>
              <w:spacing w:after="0" w:line="240" w:lineRule="auto"/>
              <w:jc w:val="both"/>
              <w:rPr>
                <w:rStyle w:val="texto-blanco-12"/>
                <w:sz w:val="20"/>
                <w:szCs w:val="20"/>
              </w:rPr>
            </w:pPr>
            <w:r w:rsidRPr="00AA1288">
              <w:rPr>
                <w:rStyle w:val="texto-blanco-12"/>
                <w:sz w:val="20"/>
                <w:szCs w:val="20"/>
              </w:rPr>
              <w:t xml:space="preserve"> </w:t>
            </w:r>
          </w:p>
          <w:p w14:paraId="6C3C59B4" w14:textId="0C8C0C79" w:rsidR="001239CF" w:rsidRPr="00AA1288" w:rsidRDefault="006D2AE8" w:rsidP="006D2AE8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AA1288">
              <w:rPr>
                <w:rStyle w:val="texto-blanco-12"/>
                <w:sz w:val="20"/>
                <w:szCs w:val="20"/>
              </w:rPr>
              <w:t>Juan Antonio Tomás Carp</w:t>
            </w:r>
            <w:r w:rsidRPr="00AA1288">
              <w:rPr>
                <w:rStyle w:val="texto-blanco-12"/>
                <w:b/>
                <w:sz w:val="20"/>
                <w:szCs w:val="20"/>
              </w:rPr>
              <w:t xml:space="preserve">i, </w:t>
            </w:r>
            <w:r w:rsidRPr="00AA1288">
              <w:rPr>
                <w:rStyle w:val="texto-blanco-12"/>
                <w:sz w:val="20"/>
                <w:szCs w:val="20"/>
              </w:rPr>
              <w:t>“</w:t>
            </w:r>
            <w:r w:rsidR="001239CF" w:rsidRPr="00AA1288">
              <w:rPr>
                <w:rStyle w:val="texto-blanco-12"/>
                <w:sz w:val="20"/>
                <w:szCs w:val="20"/>
              </w:rPr>
              <w:t>El desarrollo local sostenible en clave estratégica</w:t>
            </w:r>
            <w:r w:rsidRPr="00AA1288">
              <w:rPr>
                <w:rStyle w:val="texto-blanco-12"/>
                <w:sz w:val="20"/>
                <w:szCs w:val="20"/>
              </w:rPr>
              <w:t>”</w:t>
            </w:r>
            <w:r w:rsidR="001239CF" w:rsidRPr="00AA128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1239CF" w:rsidRPr="00AA1288">
              <w:rPr>
                <w:rStyle w:val="texto-blanco-12"/>
                <w:sz w:val="20"/>
                <w:szCs w:val="20"/>
              </w:rPr>
              <w:t>en:</w:t>
            </w:r>
            <w:r w:rsidR="001239CF" w:rsidRPr="00AA1288">
              <w:rPr>
                <w:rFonts w:eastAsia="Times New Roman" w:cs="Times New Roman"/>
                <w:sz w:val="20"/>
                <w:szCs w:val="20"/>
              </w:rPr>
              <w:br/>
            </w:r>
            <w:r w:rsidR="001239CF" w:rsidRPr="00AA1288">
              <w:rPr>
                <w:rStyle w:val="texto-blanco-12"/>
                <w:sz w:val="20"/>
                <w:szCs w:val="20"/>
              </w:rPr>
              <w:t>CIRIEC-España, Revista de Economía Pública, Social y Cooperativa 2008, (</w:t>
            </w:r>
            <w:r w:rsidRPr="00AA1288">
              <w:rPr>
                <w:rStyle w:val="texto-blanco-12"/>
                <w:sz w:val="20"/>
                <w:szCs w:val="20"/>
              </w:rPr>
              <w:t xml:space="preserve">Vol. </w:t>
            </w:r>
            <w:r w:rsidR="001239CF" w:rsidRPr="00AA1288">
              <w:rPr>
                <w:rStyle w:val="texto-blanco-12"/>
                <w:sz w:val="20"/>
                <w:szCs w:val="20"/>
              </w:rPr>
              <w:t>61)</w:t>
            </w:r>
          </w:p>
          <w:p w14:paraId="2A2F88FB" w14:textId="77777777" w:rsidR="001239CF" w:rsidRPr="00AA1288" w:rsidRDefault="001239CF" w:rsidP="001239C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624A5183" w14:textId="2C838873" w:rsidR="004374CB" w:rsidRPr="00AA1288" w:rsidRDefault="00F26BDC" w:rsidP="0002522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>Prats Fernando, Herrero, Yayo Torrego A</w:t>
            </w:r>
            <w:r w:rsidR="004374CB" w:rsidRPr="00AA1288">
              <w:rPr>
                <w:rFonts w:eastAsia="Times New Roman" w:cs="Arial"/>
                <w:sz w:val="20"/>
                <w:szCs w:val="20"/>
              </w:rPr>
              <w:t>licia, (</w:t>
            </w:r>
            <w:r w:rsidR="002C1182" w:rsidRPr="00AA1288">
              <w:rPr>
                <w:rFonts w:eastAsia="Times New Roman" w:cs="Arial"/>
                <w:sz w:val="20"/>
                <w:szCs w:val="20"/>
              </w:rPr>
              <w:t>2016</w:t>
            </w:r>
            <w:proofErr w:type="gramStart"/>
            <w:r w:rsidR="004374CB" w:rsidRPr="00AA1288">
              <w:rPr>
                <w:rFonts w:eastAsia="Times New Roman" w:cs="Arial"/>
                <w:sz w:val="20"/>
                <w:szCs w:val="20"/>
              </w:rPr>
              <w:t>) ,</w:t>
            </w:r>
            <w:proofErr w:type="gramEnd"/>
            <w:r w:rsidR="002C1182" w:rsidRPr="00AA1288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AA1288">
              <w:rPr>
                <w:rFonts w:eastAsia="Times New Roman" w:cs="Arial"/>
                <w:sz w:val="20"/>
                <w:szCs w:val="20"/>
              </w:rPr>
              <w:t xml:space="preserve">“La gran encrucijada, sobre la crisis ecosocial y el cambio de ciclo histórico”; Colección Cartografías del vivir, No. 6,  </w:t>
            </w:r>
            <w:r w:rsidR="00B404D4" w:rsidRPr="00AA1288">
              <w:rPr>
                <w:rFonts w:eastAsia="Times New Roman" w:cs="Arial"/>
                <w:sz w:val="20"/>
                <w:szCs w:val="20"/>
              </w:rPr>
              <w:t xml:space="preserve">Cap. 5, Cap. 9 – 11, Anexo Las transiciones a Debate; </w:t>
            </w:r>
            <w:r w:rsidR="002C1182" w:rsidRPr="00AA1288">
              <w:rPr>
                <w:rFonts w:eastAsia="Times New Roman" w:cs="Arial"/>
                <w:sz w:val="20"/>
                <w:szCs w:val="20"/>
              </w:rPr>
              <w:t xml:space="preserve">Editorial Libros en Acción; </w:t>
            </w:r>
            <w:r w:rsidR="004374CB" w:rsidRPr="00AA1288">
              <w:rPr>
                <w:rFonts w:eastAsia="Times New Roman" w:cs="Arial"/>
                <w:sz w:val="20"/>
                <w:szCs w:val="20"/>
              </w:rPr>
              <w:t>Madrid, España.</w:t>
            </w:r>
          </w:p>
        </w:tc>
        <w:tc>
          <w:tcPr>
            <w:tcW w:w="2358" w:type="pct"/>
          </w:tcPr>
          <w:p w14:paraId="6BBAB255" w14:textId="5BD8C789" w:rsidR="006D2AE8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Video de la carta del jefe </w:t>
            </w:r>
            <w:proofErr w:type="gramStart"/>
            <w:r w:rsidRPr="00AA1288">
              <w:rPr>
                <w:rFonts w:eastAsia="Times New Roman" w:cs="Arial"/>
                <w:sz w:val="20"/>
                <w:szCs w:val="20"/>
              </w:rPr>
              <w:t>indio</w:t>
            </w:r>
            <w:proofErr w:type="gramEnd"/>
            <w:r w:rsidRPr="00AA1288">
              <w:rPr>
                <w:rFonts w:eastAsia="Times New Roman" w:cs="Arial"/>
                <w:sz w:val="20"/>
                <w:szCs w:val="20"/>
              </w:rPr>
              <w:t xml:space="preserve"> disponible en: </w:t>
            </w:r>
            <w:hyperlink r:id="rId8" w:history="1">
              <w:r w:rsidR="006D2AE8"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www.youtube.com/watch?v=WrDToB9yYzg</w:t>
              </w:r>
              <w:r w:rsidR="006D2AE8" w:rsidRPr="00AA1288">
                <w:rPr>
                  <w:rStyle w:val="Hipervnculo"/>
                  <w:sz w:val="20"/>
                  <w:szCs w:val="20"/>
                </w:rPr>
                <w:t>g</w:t>
              </w:r>
              <w:r w:rsidR="006D2AE8"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|</w:t>
              </w:r>
            </w:hyperlink>
          </w:p>
          <w:p w14:paraId="266BAC03" w14:textId="77777777" w:rsidR="006D2AE8" w:rsidRPr="00AA1288" w:rsidRDefault="006D2AE8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2CB71097" w14:textId="74585CBD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>UNESCO (1997) Carta de la Tierra disponible en:</w:t>
            </w:r>
          </w:p>
          <w:p w14:paraId="060437D1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 </w:t>
            </w:r>
            <w:hyperlink r:id="rId9" w:history="1">
              <w:r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www.cartadelatierra.org</w:t>
              </w:r>
            </w:hyperlink>
          </w:p>
          <w:p w14:paraId="6A291239" w14:textId="77777777" w:rsidR="006D2AE8" w:rsidRPr="00AA1288" w:rsidRDefault="006D2AE8" w:rsidP="006D2AE8">
            <w:pPr>
              <w:pStyle w:val="Ttulo3"/>
              <w:rPr>
                <w:rStyle w:val="CitaHTML"/>
                <w:rFonts w:asciiTheme="minorHAnsi" w:eastAsia="Times New Roman" w:hAnsiTheme="minorHAnsi" w:cs="Times New Roman"/>
                <w:b w:val="0"/>
                <w:i w:val="0"/>
                <w:iCs w:val="0"/>
                <w:sz w:val="20"/>
                <w:szCs w:val="20"/>
              </w:rPr>
            </w:pPr>
            <w:r w:rsidRPr="00AA1288">
              <w:rPr>
                <w:rStyle w:val="CitaHTML"/>
                <w:rFonts w:asciiTheme="minorHAnsi" w:eastAsia="Times New Roman" w:hAnsiTheme="minorHAnsi" w:cs="Times New Roman"/>
                <w:b w:val="0"/>
                <w:i w:val="0"/>
                <w:iCs w:val="0"/>
                <w:sz w:val="20"/>
                <w:szCs w:val="20"/>
              </w:rPr>
              <w:t>Contaminación ambiental disponible en:</w:t>
            </w:r>
            <w:r w:rsidRPr="00AA1288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  <w:hyperlink r:id="rId10" w:history="1">
              <w:r w:rsidRPr="00AA1288">
                <w:rPr>
                  <w:rStyle w:val="Hipervnculo"/>
                  <w:rFonts w:asciiTheme="minorHAnsi" w:eastAsia="Times New Roman" w:hAnsiTheme="minorHAnsi" w:cs="Times New Roman"/>
                  <w:b w:val="0"/>
                  <w:sz w:val="20"/>
                  <w:szCs w:val="20"/>
                </w:rPr>
                <w:t>http://contaminacionambiental.net</w:t>
              </w:r>
            </w:hyperlink>
          </w:p>
          <w:p w14:paraId="60FEF03B" w14:textId="03E44532" w:rsidR="006D2AE8" w:rsidRPr="00AA1288" w:rsidRDefault="006D2AE8" w:rsidP="006D2AE8">
            <w:pPr>
              <w:pStyle w:val="Ttulo3"/>
              <w:rPr>
                <w:rFonts w:asciiTheme="minorHAnsi" w:eastAsia="Times New Roman" w:hAnsiTheme="minorHAnsi" w:cs="Times New Roman"/>
                <w:b w:val="0"/>
                <w:sz w:val="20"/>
                <w:szCs w:val="20"/>
              </w:rPr>
            </w:pPr>
            <w:r w:rsidRPr="00AA1288">
              <w:rPr>
                <w:rFonts w:asciiTheme="minorHAnsi" w:eastAsia="Times New Roman" w:hAnsiTheme="minorHAnsi" w:cs="Times New Roman"/>
                <w:b w:val="0"/>
                <w:sz w:val="20"/>
                <w:szCs w:val="20"/>
              </w:rPr>
              <w:t>Objetivo 12: garantizar modalidades de consumo y producción sostenibles disponible en:</w:t>
            </w:r>
            <w:r w:rsidRPr="00AA128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11" w:history="1">
              <w:r w:rsidRPr="00AA1288">
                <w:rPr>
                  <w:rStyle w:val="Hipervnculo"/>
                  <w:rFonts w:asciiTheme="minorHAnsi" w:eastAsia="Times New Roman" w:hAnsiTheme="minorHAnsi" w:cs="Times New Roman"/>
                  <w:b w:val="0"/>
                  <w:sz w:val="20"/>
                  <w:szCs w:val="20"/>
                </w:rPr>
                <w:t>http://www.un.org/sustainabledevelopment/es/sustainable-consumption-production/</w:t>
              </w:r>
            </w:hyperlink>
          </w:p>
          <w:p w14:paraId="3B5382FD" w14:textId="26A5252D" w:rsidR="0056265F" w:rsidRPr="00AA1288" w:rsidRDefault="0056265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Guzik, Ariel, “Concierto para plantas”, disponible en: </w:t>
            </w:r>
          </w:p>
          <w:p w14:paraId="2890078A" w14:textId="29F92EA8" w:rsidR="0056265F" w:rsidRPr="00AA1288" w:rsidRDefault="002B556B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12" w:history="1">
              <w:r w:rsidR="0056265F"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www.youtube.com/watch?v=jQ7C3JxbVXY&amp;list=PLXV5dVQfXo1jf2ir53tuUTEXW8i192LPa&amp;index=2</w:t>
              </w:r>
            </w:hyperlink>
          </w:p>
          <w:p w14:paraId="6C384652" w14:textId="77777777" w:rsidR="0056265F" w:rsidRPr="00AA1288" w:rsidRDefault="0056265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61D6602F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>Guzik, Ariel, Voces psíquicas ballena gris. Disponible en:</w:t>
            </w:r>
          </w:p>
          <w:p w14:paraId="7834CE0D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 </w:t>
            </w:r>
            <w:hyperlink r:id="rId13" w:history="1">
              <w:r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www.youtube.com/watch?v=6Q8r1keoDc0</w:t>
              </w:r>
            </w:hyperlink>
          </w:p>
          <w:p w14:paraId="1CD1C6E8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36C86143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Agenda 21: Página de la ONU, </w:t>
            </w:r>
          </w:p>
          <w:p w14:paraId="40481CE9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Departamento de asuntos económicos y sociales, </w:t>
            </w:r>
          </w:p>
          <w:p w14:paraId="2989DAC2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>División de Desarrollo Sostenible.</w:t>
            </w:r>
          </w:p>
          <w:p w14:paraId="2899FC3A" w14:textId="0BB2AF62" w:rsidR="001239CF" w:rsidRPr="00AA1288" w:rsidRDefault="002B556B" w:rsidP="001239CF">
            <w:pPr>
              <w:spacing w:after="0" w:line="240" w:lineRule="auto"/>
              <w:contextualSpacing/>
              <w:jc w:val="both"/>
              <w:rPr>
                <w:rStyle w:val="Hipervnculo"/>
                <w:rFonts w:eastAsia="Times New Roman" w:cs="Arial"/>
                <w:sz w:val="20"/>
                <w:szCs w:val="20"/>
              </w:rPr>
            </w:pPr>
            <w:hyperlink r:id="rId14" w:history="1">
              <w:r w:rsidR="001239CF"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www.un.org/spanish/esa/sustdev/agenda21</w:t>
              </w:r>
            </w:hyperlink>
          </w:p>
          <w:p w14:paraId="366DF5F1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3380F339" w14:textId="3E31B9A9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A1288">
              <w:rPr>
                <w:rFonts w:eastAsia="Times New Roman" w:cs="Arial"/>
                <w:sz w:val="20"/>
                <w:szCs w:val="20"/>
              </w:rPr>
              <w:t xml:space="preserve">Galano, Carlos. </w:t>
            </w:r>
            <w:r w:rsidR="006D2AE8" w:rsidRPr="00AA1288">
              <w:rPr>
                <w:rFonts w:eastAsia="Times New Roman" w:cs="Arial"/>
                <w:sz w:val="20"/>
                <w:szCs w:val="20"/>
              </w:rPr>
              <w:t>“</w:t>
            </w:r>
            <w:r w:rsidRPr="00AA1288">
              <w:rPr>
                <w:rFonts w:eastAsia="Times New Roman" w:cs="Arial"/>
                <w:sz w:val="20"/>
                <w:szCs w:val="20"/>
              </w:rPr>
              <w:t>La crisis ambiental es una crisis de civilización</w:t>
            </w:r>
            <w:r w:rsidR="006D2AE8" w:rsidRPr="00AA1288">
              <w:rPr>
                <w:rFonts w:eastAsia="Times New Roman" w:cs="Arial"/>
                <w:sz w:val="20"/>
                <w:szCs w:val="20"/>
              </w:rPr>
              <w:t>”, disponible en:</w:t>
            </w:r>
          </w:p>
          <w:p w14:paraId="74FF8EEC" w14:textId="77777777" w:rsidR="001239CF" w:rsidRPr="00AA1288" w:rsidRDefault="002B556B" w:rsidP="001239CF">
            <w:pPr>
              <w:spacing w:after="0" w:line="240" w:lineRule="auto"/>
              <w:contextualSpacing/>
              <w:jc w:val="both"/>
              <w:rPr>
                <w:rStyle w:val="Hipervnculo"/>
                <w:rFonts w:eastAsia="Times New Roman" w:cs="Arial"/>
                <w:sz w:val="20"/>
                <w:szCs w:val="20"/>
              </w:rPr>
            </w:pPr>
            <w:hyperlink r:id="rId15" w:history="1">
              <w:r w:rsidR="001239CF"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www.youtube.com/watch?v=v81FmcxWIro</w:t>
              </w:r>
            </w:hyperlink>
          </w:p>
          <w:p w14:paraId="0B1ADCF0" w14:textId="77777777" w:rsidR="001239CF" w:rsidRPr="00AA1288" w:rsidRDefault="001239CF" w:rsidP="001239CF">
            <w:pPr>
              <w:spacing w:after="0" w:line="240" w:lineRule="auto"/>
              <w:contextualSpacing/>
              <w:jc w:val="both"/>
              <w:rPr>
                <w:rStyle w:val="Hipervnculo"/>
                <w:rFonts w:eastAsia="Times New Roman" w:cs="Arial"/>
                <w:sz w:val="20"/>
                <w:szCs w:val="20"/>
              </w:rPr>
            </w:pPr>
          </w:p>
          <w:p w14:paraId="09756B45" w14:textId="1B84CCE2" w:rsidR="001239CF" w:rsidRPr="00AA1288" w:rsidRDefault="002B556B" w:rsidP="00025226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hyperlink r:id="rId16" w:history="1">
              <w:r w:rsidR="001239CF"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www.ecovillage.org</w:t>
              </w:r>
            </w:hyperlink>
            <w:r w:rsidR="00025226" w:rsidRPr="00AA1288">
              <w:rPr>
                <w:rStyle w:val="Hipervnculo"/>
                <w:rFonts w:eastAsia="Times New Roman" w:cs="Arial"/>
                <w:sz w:val="20"/>
                <w:szCs w:val="20"/>
                <w:u w:val="none"/>
              </w:rPr>
              <w:t xml:space="preserve">       </w:t>
            </w:r>
            <w:hyperlink r:id="rId17" w:history="1">
              <w:r w:rsidR="001239CF" w:rsidRPr="00AA1288">
                <w:rPr>
                  <w:rStyle w:val="Hipervnculo"/>
                  <w:rFonts w:eastAsia="Times New Roman" w:cs="Arial"/>
                  <w:sz w:val="20"/>
                  <w:szCs w:val="20"/>
                </w:rPr>
                <w:t>www.anea.org</w:t>
              </w:r>
            </w:hyperlink>
          </w:p>
        </w:tc>
      </w:tr>
    </w:tbl>
    <w:p w14:paraId="01EF6C8B" w14:textId="77777777" w:rsidR="00813B97" w:rsidRPr="00AA1288" w:rsidRDefault="00813B97" w:rsidP="00025226">
      <w:pPr>
        <w:rPr>
          <w:sz w:val="20"/>
          <w:szCs w:val="20"/>
        </w:rPr>
      </w:pPr>
    </w:p>
    <w:sectPr w:rsidR="00813B97" w:rsidRPr="00AA1288">
      <w:headerReference w:type="default" r:id="rId18"/>
      <w:footerReference w:type="default" r:id="rId1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68C14" w14:textId="77777777" w:rsidR="002B556B" w:rsidRDefault="002B556B" w:rsidP="00875C9E">
      <w:pPr>
        <w:spacing w:after="0" w:line="240" w:lineRule="auto"/>
      </w:pPr>
      <w:r>
        <w:separator/>
      </w:r>
    </w:p>
  </w:endnote>
  <w:endnote w:type="continuationSeparator" w:id="0">
    <w:p w14:paraId="49FFC4B5" w14:textId="77777777" w:rsidR="002B556B" w:rsidRDefault="002B556B" w:rsidP="0087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74649"/>
      <w:docPartObj>
        <w:docPartGallery w:val="Page Numbers (Bottom of Page)"/>
        <w:docPartUnique/>
      </w:docPartObj>
    </w:sdtPr>
    <w:sdtEndPr/>
    <w:sdtContent>
      <w:p w14:paraId="48B7D413" w14:textId="27018D6F" w:rsidR="00875C9E" w:rsidRDefault="00875C9E">
        <w:pPr>
          <w:pStyle w:val="Piedep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 wp14:anchorId="73B6123E" wp14:editId="5AF3D81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forma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9998C8" w14:textId="6D84992B" w:rsidR="00875C9E" w:rsidRDefault="00875C9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C1AEC" w:rsidRPr="001C1AEC">
                                <w:rPr>
                                  <w:noProof/>
                                  <w:lang w:val="es-ES"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3B6123E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forma 22" o:spid="_x0000_s1026" type="#_x0000_t185" style="position:absolute;margin-left:0;margin-top:0;width:43.45pt;height:18.8pt;z-index:251658752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FYNQ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kpw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" filled="t" strokecolor="gray" strokeweight="2.25pt">
                  <v:textbox inset=",0,,0">
                    <w:txbxContent>
                      <w:p w14:paraId="309998C8" w14:textId="6D84992B" w:rsidR="00875C9E" w:rsidRDefault="00875C9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C1AEC" w:rsidRPr="001C1AEC">
                          <w:rPr>
                            <w:noProof/>
                            <w:lang w:val="es-ES"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1" allowOverlap="1" wp14:anchorId="7267ED51" wp14:editId="7FF7A7F8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forma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0E4C4E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forma 21" o:spid="_x0000_s1026" type="#_x0000_t32" style="position:absolute;margin-left:0;margin-top:0;width:434.5pt;height:0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KpXdKV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71ECC" w14:textId="77777777" w:rsidR="002B556B" w:rsidRDefault="002B556B" w:rsidP="00875C9E">
      <w:pPr>
        <w:spacing w:after="0" w:line="240" w:lineRule="auto"/>
      </w:pPr>
      <w:r>
        <w:separator/>
      </w:r>
    </w:p>
  </w:footnote>
  <w:footnote w:type="continuationSeparator" w:id="0">
    <w:p w14:paraId="1BDB2861" w14:textId="77777777" w:rsidR="002B556B" w:rsidRDefault="002B556B" w:rsidP="0087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6"/>
      <w:gridCol w:w="1944"/>
    </w:tblGrid>
    <w:tr w:rsidR="00AA1288" w:rsidRPr="004B10D1" w14:paraId="7E1998D8" w14:textId="77777777" w:rsidTr="00683AE3">
      <w:trPr>
        <w:trHeight w:val="600"/>
      </w:trPr>
      <w:tc>
        <w:tcPr>
          <w:tcW w:w="9968" w:type="dxa"/>
          <w:vAlign w:val="center"/>
        </w:tcPr>
        <w:p w14:paraId="10AE37F1" w14:textId="15AC77C3" w:rsidR="00AA1288" w:rsidRPr="0090363F" w:rsidRDefault="00AA1288" w:rsidP="00AA1288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bookmarkStart w:id="2" w:name="_Hlk511637296"/>
          <w:r>
            <w:rPr>
              <w:rFonts w:ascii="Cambria" w:hAnsi="Cambria"/>
              <w:i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Sociedad civil y comunidades sustentables</w:t>
          </w:r>
        </w:p>
      </w:tc>
      <w:tc>
        <w:tcPr>
          <w:tcW w:w="2786" w:type="dxa"/>
        </w:tcPr>
        <w:p w14:paraId="06A4DF5D" w14:textId="77777777" w:rsidR="00AA1288" w:rsidRPr="004B10D1" w:rsidRDefault="00AA1288" w:rsidP="00AA1288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0" layoutInCell="1" allowOverlap="1" wp14:anchorId="3709A129" wp14:editId="5D2C1A3E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5CC08FF5" w14:textId="77777777" w:rsidR="00AA1288" w:rsidRDefault="00AA12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37B1C"/>
    <w:multiLevelType w:val="hybridMultilevel"/>
    <w:tmpl w:val="694CFC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E088F"/>
    <w:multiLevelType w:val="hybridMultilevel"/>
    <w:tmpl w:val="22625A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5068"/>
    <w:multiLevelType w:val="hybridMultilevel"/>
    <w:tmpl w:val="8878007E"/>
    <w:lvl w:ilvl="0" w:tplc="441E9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002B1"/>
    <w:multiLevelType w:val="hybridMultilevel"/>
    <w:tmpl w:val="BD503CAC"/>
    <w:lvl w:ilvl="0" w:tplc="441E9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92575"/>
    <w:multiLevelType w:val="hybridMultilevel"/>
    <w:tmpl w:val="E7B4A9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02982"/>
    <w:multiLevelType w:val="hybridMultilevel"/>
    <w:tmpl w:val="345042A8"/>
    <w:lvl w:ilvl="0" w:tplc="441E9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25226"/>
    <w:rsid w:val="000308E3"/>
    <w:rsid w:val="00034E31"/>
    <w:rsid w:val="000544C1"/>
    <w:rsid w:val="000A6737"/>
    <w:rsid w:val="000A6FC6"/>
    <w:rsid w:val="001239CF"/>
    <w:rsid w:val="00123DC5"/>
    <w:rsid w:val="0012587C"/>
    <w:rsid w:val="0013046C"/>
    <w:rsid w:val="0013650B"/>
    <w:rsid w:val="001373A5"/>
    <w:rsid w:val="00140540"/>
    <w:rsid w:val="00162E83"/>
    <w:rsid w:val="001715C1"/>
    <w:rsid w:val="001928C4"/>
    <w:rsid w:val="00192AA0"/>
    <w:rsid w:val="001C1AEC"/>
    <w:rsid w:val="001C5A07"/>
    <w:rsid w:val="001D3698"/>
    <w:rsid w:val="001D71ED"/>
    <w:rsid w:val="002071D1"/>
    <w:rsid w:val="002B1FA0"/>
    <w:rsid w:val="002B22AE"/>
    <w:rsid w:val="002B556B"/>
    <w:rsid w:val="002B5729"/>
    <w:rsid w:val="002C1182"/>
    <w:rsid w:val="002D266A"/>
    <w:rsid w:val="002F0238"/>
    <w:rsid w:val="00323411"/>
    <w:rsid w:val="00326B7D"/>
    <w:rsid w:val="00357B13"/>
    <w:rsid w:val="00390CB2"/>
    <w:rsid w:val="00400A5A"/>
    <w:rsid w:val="00405796"/>
    <w:rsid w:val="00414D20"/>
    <w:rsid w:val="004154C7"/>
    <w:rsid w:val="004374CB"/>
    <w:rsid w:val="004847F5"/>
    <w:rsid w:val="004A3B9D"/>
    <w:rsid w:val="005030C9"/>
    <w:rsid w:val="00504EAA"/>
    <w:rsid w:val="0056265F"/>
    <w:rsid w:val="00563291"/>
    <w:rsid w:val="0059445D"/>
    <w:rsid w:val="00595DF9"/>
    <w:rsid w:val="005B042D"/>
    <w:rsid w:val="005E0DD0"/>
    <w:rsid w:val="005E0F8C"/>
    <w:rsid w:val="0060499E"/>
    <w:rsid w:val="0061497C"/>
    <w:rsid w:val="006A5C50"/>
    <w:rsid w:val="006D2AE8"/>
    <w:rsid w:val="006D46E9"/>
    <w:rsid w:val="006E0067"/>
    <w:rsid w:val="006F7859"/>
    <w:rsid w:val="00726FEA"/>
    <w:rsid w:val="00752855"/>
    <w:rsid w:val="00792073"/>
    <w:rsid w:val="00792B6B"/>
    <w:rsid w:val="00796567"/>
    <w:rsid w:val="007E1429"/>
    <w:rsid w:val="00813B97"/>
    <w:rsid w:val="008334BF"/>
    <w:rsid w:val="00836019"/>
    <w:rsid w:val="00844427"/>
    <w:rsid w:val="00875C9E"/>
    <w:rsid w:val="008766A4"/>
    <w:rsid w:val="008915A3"/>
    <w:rsid w:val="0094202F"/>
    <w:rsid w:val="00975A05"/>
    <w:rsid w:val="009913BB"/>
    <w:rsid w:val="00996B9F"/>
    <w:rsid w:val="009B0CC4"/>
    <w:rsid w:val="009C6ACC"/>
    <w:rsid w:val="009D73EF"/>
    <w:rsid w:val="00A05D18"/>
    <w:rsid w:val="00A269CF"/>
    <w:rsid w:val="00A454F7"/>
    <w:rsid w:val="00A73C1E"/>
    <w:rsid w:val="00A743AD"/>
    <w:rsid w:val="00AA1288"/>
    <w:rsid w:val="00AD4790"/>
    <w:rsid w:val="00B05C78"/>
    <w:rsid w:val="00B06900"/>
    <w:rsid w:val="00B34EA9"/>
    <w:rsid w:val="00B404D4"/>
    <w:rsid w:val="00C915DF"/>
    <w:rsid w:val="00CE7E52"/>
    <w:rsid w:val="00CF1D52"/>
    <w:rsid w:val="00CF5C94"/>
    <w:rsid w:val="00D034AB"/>
    <w:rsid w:val="00D320DA"/>
    <w:rsid w:val="00D74353"/>
    <w:rsid w:val="00DB306E"/>
    <w:rsid w:val="00DE1B33"/>
    <w:rsid w:val="00DE4B9A"/>
    <w:rsid w:val="00E00889"/>
    <w:rsid w:val="00E10D0B"/>
    <w:rsid w:val="00E12212"/>
    <w:rsid w:val="00E37A67"/>
    <w:rsid w:val="00E55DCC"/>
    <w:rsid w:val="00E816F1"/>
    <w:rsid w:val="00E86141"/>
    <w:rsid w:val="00EA73F9"/>
    <w:rsid w:val="00EB740A"/>
    <w:rsid w:val="00ED5A72"/>
    <w:rsid w:val="00EE0C56"/>
    <w:rsid w:val="00F26BDC"/>
    <w:rsid w:val="00F54DDF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7A96A"/>
  <w15:docId w15:val="{640E48C2-DB60-493F-8793-8DFAE940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258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E86141"/>
    <w:pPr>
      <w:spacing w:before="100" w:beforeAutospacing="1" w:after="100" w:afterAutospacing="1" w:line="240" w:lineRule="auto"/>
      <w:outlineLvl w:val="2"/>
    </w:pPr>
    <w:rPr>
      <w:rFonts w:ascii="Times" w:eastAsiaTheme="minorHAnsi" w:hAnsi="Times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E1B33"/>
    <w:pPr>
      <w:tabs>
        <w:tab w:val="center" w:pos="4419"/>
        <w:tab w:val="right" w:pos="8838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DE1B33"/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a1">
    <w:name w:val="a1"/>
    <w:rsid w:val="00DE1B33"/>
    <w:rPr>
      <w:color w:val="008000"/>
    </w:rPr>
  </w:style>
  <w:style w:type="paragraph" w:styleId="Prrafodelista">
    <w:name w:val="List Paragraph"/>
    <w:basedOn w:val="Normal"/>
    <w:uiPriority w:val="34"/>
    <w:qFormat/>
    <w:rsid w:val="00DE1B33"/>
    <w:pPr>
      <w:spacing w:after="0" w:line="240" w:lineRule="auto"/>
      <w:ind w:left="708"/>
    </w:pPr>
    <w:rPr>
      <w:rFonts w:ascii="Tahoma" w:eastAsia="Times New Roman" w:hAnsi="Tahoma" w:cs="Times New Roman"/>
      <w:sz w:val="24"/>
      <w:szCs w:val="24"/>
      <w:lang w:eastAsia="es-ES"/>
    </w:rPr>
  </w:style>
  <w:style w:type="character" w:styleId="Hipervnculo">
    <w:name w:val="Hyperlink"/>
    <w:rsid w:val="00DE1B33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0DA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00889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0889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0889"/>
    <w:rPr>
      <w:rFonts w:eastAsiaTheme="minorEastAsia"/>
      <w:sz w:val="24"/>
      <w:szCs w:val="24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0889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0889"/>
    <w:rPr>
      <w:rFonts w:eastAsiaTheme="minorEastAsia"/>
      <w:b/>
      <w:bCs/>
      <w:sz w:val="20"/>
      <w:szCs w:val="20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E86141"/>
    <w:rPr>
      <w:rFonts w:ascii="Times" w:hAnsi="Times"/>
      <w:b/>
      <w:bCs/>
      <w:sz w:val="27"/>
      <w:szCs w:val="27"/>
      <w:lang w:eastAsia="es-ES"/>
    </w:rPr>
  </w:style>
  <w:style w:type="character" w:styleId="CitaHTML">
    <w:name w:val="HTML Cite"/>
    <w:basedOn w:val="Fuentedeprrafopredeter"/>
    <w:uiPriority w:val="99"/>
    <w:semiHidden/>
    <w:unhideWhenUsed/>
    <w:rsid w:val="00E86141"/>
    <w:rPr>
      <w:i/>
      <w:iCs/>
    </w:rPr>
  </w:style>
  <w:style w:type="character" w:styleId="Hipervnculovisitado">
    <w:name w:val="FollowedHyperlink"/>
    <w:basedOn w:val="Fuentedeprrafopredeter"/>
    <w:uiPriority w:val="99"/>
    <w:semiHidden/>
    <w:unhideWhenUsed/>
    <w:rsid w:val="00E86141"/>
    <w:rPr>
      <w:color w:val="954F72" w:themeColor="followedHyperlink"/>
      <w:u w:val="single"/>
    </w:rPr>
  </w:style>
  <w:style w:type="character" w:customStyle="1" w:styleId="vdur">
    <w:name w:val="vdur"/>
    <w:basedOn w:val="Fuentedeprrafopredeter"/>
    <w:rsid w:val="00E86141"/>
  </w:style>
  <w:style w:type="character" w:customStyle="1" w:styleId="Ttulo1Car">
    <w:name w:val="Título 1 Car"/>
    <w:basedOn w:val="Fuentedeprrafopredeter"/>
    <w:link w:val="Ttulo1"/>
    <w:uiPriority w:val="9"/>
    <w:rsid w:val="0012587C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eastAsia="es-MX"/>
    </w:rPr>
  </w:style>
  <w:style w:type="character" w:customStyle="1" w:styleId="texto-blanco-12">
    <w:name w:val="texto-blanco-12"/>
    <w:basedOn w:val="Fuentedeprrafopredeter"/>
    <w:rsid w:val="0012587C"/>
  </w:style>
  <w:style w:type="paragraph" w:styleId="Piedepgina">
    <w:name w:val="footer"/>
    <w:basedOn w:val="Normal"/>
    <w:link w:val="PiedepginaCar"/>
    <w:uiPriority w:val="99"/>
    <w:unhideWhenUsed/>
    <w:rsid w:val="00875C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C9E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843530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WrDToB9yYzgg|" TargetMode="External"/><Relationship Id="rId13" Type="http://schemas.openxmlformats.org/officeDocument/2006/relationships/hyperlink" Target="http://www.youtube.com/watch?v=6Q8r1keoDc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jQ7C3JxbVXY&amp;list=PLXV5dVQfXo1jf2ir53tuUTEXW8i192LPa&amp;index=2" TargetMode="External"/><Relationship Id="rId17" Type="http://schemas.openxmlformats.org/officeDocument/2006/relationships/hyperlink" Target="http://www.ane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village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.org/sustainabledevelopment/es/sustainable-consumption-produc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v81FmcxWIro" TargetMode="External"/><Relationship Id="rId10" Type="http://schemas.openxmlformats.org/officeDocument/2006/relationships/hyperlink" Target="http://contaminacionambiental.ne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rtadelatierra.org" TargetMode="External"/><Relationship Id="rId14" Type="http://schemas.openxmlformats.org/officeDocument/2006/relationships/hyperlink" Target="http://www.un.org/spanish/esa/sustdev/agenda2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EC83-CF54-4895-95D2-8998D836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1696</Words>
  <Characters>9332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2017-05-29T17:25:00Z</dcterms:created>
  <dcterms:modified xsi:type="dcterms:W3CDTF">2018-05-11T15:49:00Z</dcterms:modified>
</cp:coreProperties>
</file>